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4.3.0.0 -->
  <w:background w:color="ffffff">
    <v:background id="_x0000_s1025" filled="t" fillcolor="white"/>
  </w:background>
  <w:body>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bCs/>
                <w:i w:val="0"/>
                <w:iCs w:val="0"/>
                <w:smallCaps w:val="0"/>
                <w:color w:val="000000"/>
                <w:sz w:val="22"/>
                <w:szCs w:val="22"/>
                <w:bdr w:val="nil"/>
                <w:rtl w:val="0"/>
              </w:rPr>
              <w:t>Multiple Choice</w:t>
            </w:r>
          </w:p>
        </w:tc>
      </w:tr>
    </w:tbl>
    <w:p>
      <w:pPr>
        <w:shd w:val="clear" w:color="auto" w:fill="FFFFFF"/>
        <w:bidi w:val="0"/>
        <w:spacing w:after="90"/>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1. </w:t>
            </w:r>
            <w:r>
              <w:rPr>
                <w:rStyle w:val="DefaultParagraphFont"/>
                <w:rFonts w:ascii="Times New Roman" w:eastAsia="Times New Roman" w:hAnsi="Times New Roman" w:cs="Times New Roman"/>
                <w:b w:val="0"/>
                <w:bCs w:val="0"/>
                <w:i w:val="0"/>
                <w:iCs w:val="0"/>
                <w:smallCaps w:val="0"/>
                <w:color w:val="000000"/>
                <w:sz w:val="22"/>
                <w:szCs w:val="22"/>
                <w:bdr w:val="nil"/>
                <w:rtl w:val="0"/>
              </w:rPr>
              <w:t>An investor receives dividends from its investee and records those dividends as dividend income because: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0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The investor has a controlling interest in its investee.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The investor has a passive interest in its investee.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The investor has an influential interest in its investee.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The investor has an active interest in its investee.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55"/>
              <w:gridCol w:w="718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 investor having a passive interest in its investee (generally resulting from less than 20% ownership) records dividends as dividend income.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ADAC.FISC.2-1</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2. </w:t>
            </w:r>
            <w:r>
              <w:rPr>
                <w:rStyle w:val="DefaultParagraphFont"/>
                <w:rFonts w:ascii="Times New Roman" w:eastAsia="Times New Roman" w:hAnsi="Times New Roman" w:cs="Times New Roman"/>
                <w:b w:val="0"/>
                <w:bCs w:val="0"/>
                <w:i w:val="0"/>
                <w:iCs w:val="0"/>
                <w:smallCaps w:val="0"/>
                <w:color w:val="000000"/>
                <w:sz w:val="22"/>
                <w:szCs w:val="22"/>
                <w:bdr w:val="nil"/>
                <w:rtl w:val="0"/>
              </w:rPr>
              <w:t>An investor prepares a single set of financial statements which encompasses the financial results for both it and its investee because: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0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The investor has a controlling interest in its investee.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The investor has a passive interest in its investee.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The investor has an influential interest in its investee.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The investor has an active interest in its investee.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 investor having a controlling interest in its investee (generally resulting from more than 50% ownership) will prepare consolidated financial statements which encompass the financial results of both it and its investee.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ADAC.FISC.2-1</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3. </w:t>
            </w:r>
            <w:r>
              <w:rPr>
                <w:rStyle w:val="DefaultParagraphFont"/>
                <w:rFonts w:ascii="Times New Roman" w:eastAsia="Times New Roman" w:hAnsi="Times New Roman" w:cs="Times New Roman"/>
                <w:b w:val="0"/>
                <w:bCs w:val="0"/>
                <w:i w:val="0"/>
                <w:iCs w:val="0"/>
                <w:smallCaps w:val="0"/>
                <w:color w:val="000000"/>
                <w:sz w:val="22"/>
                <w:szCs w:val="22"/>
                <w:bdr w:val="nil"/>
                <w:rtl w:val="0"/>
              </w:rPr>
              <w:t>An investor records its share of its investee’s income as a separate source of income because: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0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The investor has a controlling interest in its investee.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The investor has a passive interest in its investee.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The investor has an influential interest in its investee.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The investor has an active interest in its investee.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 investor having an influential interest in its investee (generally resulting from 20% - 50% ownership) records its share of its investee’s net income as a separate source of income. This amount also increases the investor’s investment in the investee.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ADAC.FISC.2-1</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4. </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299"/>
              <w:gridCol w:w="1670"/>
              <w:gridCol w:w="167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Account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Investor</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Investee</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Sales</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$300,000</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Cost of Goods Sold</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230,000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170,000</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Gross Profit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$270,000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$130,000</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Selling &amp; Admin. Expenses</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120,000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100,000</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Net Income</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$150,000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$ 30,000</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Dividends paid</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Assuming Investor owns 70% of Investee. What is the amount that will be recorded as Net Income for the Controlling Interest?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22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$164,000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$171,000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$178,000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$180,000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14"/>
              <w:gridCol w:w="682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tbl>
                  <w:tblPr>
                    <w:jc w:val="left"/>
                    <w:tblBorders>
                      <w:top w:val="nil"/>
                      <w:left w:val="nil"/>
                      <w:bottom w:val="nil"/>
                      <w:right w:val="nil"/>
                      <w:insideH w:val="nil"/>
                      <w:insideV w:val="nil"/>
                    </w:tblBorders>
                    <w:tblCellMar>
                      <w:top w:w="0" w:type="dxa"/>
                      <w:left w:w="0" w:type="dxa"/>
                      <w:bottom w:w="0" w:type="dxa"/>
                      <w:right w:w="0" w:type="dxa"/>
                    </w:tblCellMar>
                  </w:tblPr>
                  <w:tblGrid>
                    <w:gridCol w:w="3292"/>
                    <w:gridCol w:w="1943"/>
                    <w:gridCol w:w="159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71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Investor net income</w:t>
                        </w:r>
                      </w:p>
                    </w:tc>
                    <w:tc>
                      <w:tcPr>
                        <w:tcW w:w="24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$150,000</w:t>
                        </w:r>
                      </w:p>
                    </w:tc>
                  </w:tr>
                  <w:tr>
                    <w:tblPrEx>
                      <w:jc w:val="left"/>
                      <w:tblCellMar>
                        <w:top w:w="0" w:type="dxa"/>
                        <w:left w:w="0" w:type="dxa"/>
                        <w:bottom w:w="0" w:type="dxa"/>
                        <w:right w:w="0" w:type="dxa"/>
                      </w:tblCellMar>
                    </w:tblPrEx>
                    <w:trPr>
                      <w:cantSplit w:val="0"/>
                      <w:jc w:val="left"/>
                    </w:trPr>
                    <w:tc>
                      <w:tcPr>
                        <w:tcW w:w="471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Investor’s portion of Investee income</w:t>
                        </w:r>
                      </w:p>
                    </w:tc>
                    <w:tc>
                      <w:tcPr>
                        <w:tcW w:w="24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($30,000 x 70%)</w:t>
                        </w:r>
                      </w:p>
                    </w:tc>
                    <w:tc>
                      <w:tcPr>
                        <w:tcW w:w="18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21,000</w:t>
                        </w:r>
                      </w:p>
                    </w:tc>
                  </w:tr>
                  <w:tr>
                    <w:tblPrEx>
                      <w:jc w:val="left"/>
                      <w:tblCellMar>
                        <w:top w:w="0" w:type="dxa"/>
                        <w:left w:w="0" w:type="dxa"/>
                        <w:bottom w:w="0" w:type="dxa"/>
                        <w:right w:w="0" w:type="dxa"/>
                      </w:tblCellMar>
                    </w:tblPrEx>
                    <w:trPr>
                      <w:cantSplit w:val="0"/>
                      <w:jc w:val="left"/>
                    </w:trPr>
                    <w:tc>
                      <w:tcPr>
                        <w:tcW w:w="471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171,000</w:t>
                        </w:r>
                      </w:p>
                    </w:tc>
                  </w:tr>
                </w:tbl>
                <w:p>
                  <w:pPr>
                    <w:pStyle w:val="p"/>
                    <w:bidi w:val="0"/>
                    <w:spacing w:before="0" w:beforeAutospacing="0" w:after="0" w:afterAutospacing="0"/>
                    <w:jc w:val="left"/>
                  </w:pP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ADAC.FISC.2-1</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5. </w:t>
            </w:r>
            <w:r>
              <w:rPr>
                <w:rStyle w:val="DefaultParagraphFont"/>
                <w:rFonts w:ascii="Times New Roman" w:eastAsia="Times New Roman" w:hAnsi="Times New Roman" w:cs="Times New Roman"/>
                <w:b w:val="0"/>
                <w:bCs w:val="0"/>
                <w:i w:val="0"/>
                <w:iCs w:val="0"/>
                <w:smallCaps w:val="0"/>
                <w:color w:val="000000"/>
                <w:sz w:val="22"/>
                <w:szCs w:val="22"/>
                <w:bdr w:val="nil"/>
                <w:rtl w:val="0"/>
              </w:rPr>
              <w:t>Consolidated financial statements are designed to provide: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66"/>
              <w:gridCol w:w="807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informative information to all shareholders.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the results of operations, cash flow, and the balance sheet in an understandable and informative manner for creditors.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the results of operations, cash flow, and the balance sheet as if the parent and subsidiary were a single entity.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subsidiary information for the subsidiary shareholders.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Consolidated financial statements are designed to provide the results of operations, cash flow and the balance sheet as if the parent and subsidiary were a single entity. Generally, these are more informative for shareholders of the controlling company.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ADAC.FISC.2-2</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of the following statements about consolidation is </w:t>
            </w:r>
            <w:r>
              <w:rPr>
                <w:rStyle w:val="DefaultParagraphFont"/>
                <w:rFonts w:ascii="Times New Roman" w:eastAsia="Times New Roman" w:hAnsi="Times New Roman" w:cs="Times New Roman"/>
                <w:b/>
                <w:bCs/>
                <w:i w:val="0"/>
                <w:iCs w:val="0"/>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true?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65"/>
              <w:gridCol w:w="80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Consolidation is not required when control is temporary.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Consolidation may be appropriate in some circumstances when an investor owns less than 51% of the voting common stock.</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Consolidation is not required when a subsidiary’s operations are not homogeneous with those of its parent.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Unprofitable subsidiaries may not be obvious when combined with other entities in consolidation.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Generally, statements are to be consolidated when a parent firm owns over 50% of the voting stock of another company. The only exceptions are when control is temporary or does not rest with the majority owner. There may be instances when a parent firm effectively has control with less than 51% of the voting stock because no other ownership interest exercises significant influence on management. Because many entities may be combined in a consolidation, unprofitable subsidiaries may not be obvious when combined with profitable entities.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ADAC.FISC.2-2</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7. </w:t>
            </w:r>
            <w:r>
              <w:rPr>
                <w:rStyle w:val="DefaultParagraphFont"/>
                <w:rFonts w:ascii="Times New Roman" w:eastAsia="Times New Roman" w:hAnsi="Times New Roman" w:cs="Times New Roman"/>
                <w:b w:val="0"/>
                <w:bCs w:val="0"/>
                <w:i w:val="0"/>
                <w:iCs w:val="0"/>
                <w:smallCaps w:val="0"/>
                <w:color w:val="000000"/>
                <w:sz w:val="22"/>
                <w:szCs w:val="22"/>
                <w:bdr w:val="nil"/>
                <w:rtl w:val="0"/>
              </w:rPr>
              <w:t>Consolidated financial statements are appropriate even without a majority ownership if which of the following exists: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65"/>
              <w:gridCol w:w="80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the subsidiary has the right to appoint members of the parent company's board of directors.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the parent company has the right to appoint a majority of the members of the subsidiary’s board of directors because other ownership interests are widely dispersed.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the subsidiary owns a large minority voting interest in the parent company.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the parent company has an ability to assume the role of general partner in a limited partnership with the approval of the subsidiary's board of directors.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SEC Regulation S-X defines control in terms of power to direct or cause the direction of management and policies of a person, whether through ownership of voting securities, by contract, or otherwise. Thus, control may exist when less than a 51% ownership interest exists but where there is no other large ownership interest that can exert influence on management.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ADAC.FISC.2-2</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Consolidation might </w:t>
            </w:r>
            <w:r>
              <w:rPr>
                <w:rStyle w:val="DefaultParagraphFont"/>
                <w:rFonts w:ascii="Times New Roman" w:eastAsia="Times New Roman" w:hAnsi="Times New Roman" w:cs="Times New Roman"/>
                <w:b/>
                <w:bCs/>
                <w:i w:val="0"/>
                <w:iCs w:val="0"/>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be appropriate even when the majority owner has control if:</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25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The subsidiary is in bankruptcy.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A manufacturing-based parent has a subsidiary involved in banking activities.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The subsidiary is located in a foreign country.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The subsidiary has a different fiscal-year end than the parent.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Control is presumed not to rest with the majority owner when the subsidiary is in bankruptcy, in legal reorganization, or when foreign exchange restrictions or foreign government controls cast doubt on the ability of the parent to exercise control over the subsidiary.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ADAC.FISC.2-2</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true of the consolidation process?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65"/>
              <w:gridCol w:w="80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Even though the initial accounting for asset acquisitions and 100% stock acquisitions differs, the consolidation process should result in the same balance sheet.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Account balances are combined when recording a stock acquisition so the consolidation is automatic.</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The assets of the non-controlling interest will be predominately displayed on the consolidated balance sheet.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The investment in subsidiary account will be displayed on the consolidated balance sheet.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consolidation process will result in the same balance sheet regardless of whether the acquisition was a stock or asset acquisition. The consolidation process is automatic when an asset acquisition has taken place. The assets of the non-controlling interest are not displayed on the balance sheet, but its share of the equity is included in the equity section of the balance sheet. The consolidation process results in the elimination of the investment in subsidiary account.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ADAC.FISC.2-3</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10. </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In an asset acquisition: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77"/>
              <w:gridCol w:w="806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A consolidation must be prepared whenever financial statements are issued.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The acquiring company deals only with existing shareholders, not the company itself.</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The assets and liabilities are recorded by the acquiring company at their book values.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Statements for the single combined entity are produced automatically and no consolidation process is needed.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86"/>
              <w:gridCol w:w="725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Since account balances are combined in recording an asset acquisition, statements for the single combined reporting entity are produced automatically.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ADAC.FISC.2-3</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of the following is </w:t>
            </w:r>
            <w:r>
              <w:rPr>
                <w:rStyle w:val="DefaultParagraphFont"/>
                <w:rFonts w:ascii="Times New Roman" w:eastAsia="Times New Roman" w:hAnsi="Times New Roman" w:cs="Times New Roman"/>
                <w:b/>
                <w:bCs/>
                <w:i w:val="0"/>
                <w:iCs w:val="0"/>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true of the consolidation process for a stock acquisition?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14"/>
              <w:gridCol w:w="802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Journal entries for the elimination process are made to the parent’s or subsidiary’s books.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The investment account balance on the parent’s books will be eliminated.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The balance sheets of two companies are combined into a single balance sheet.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The shareholder equity accounts of the subsidiary are eliminated.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consolidation process is separate from the existing accounting records of the companies and requires completion of a worksheet; no entries are made to the parent’s or the subsidiary’s books.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ADAC.FISC.2-3</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12. </w:t>
            </w:r>
            <w:r>
              <w:rPr>
                <w:rStyle w:val="DefaultParagraphFont"/>
                <w:rFonts w:ascii="Times New Roman" w:eastAsia="Times New Roman" w:hAnsi="Times New Roman" w:cs="Times New Roman"/>
                <w:b w:val="0"/>
                <w:bCs w:val="0"/>
                <w:i w:val="0"/>
                <w:iCs w:val="0"/>
                <w:smallCaps w:val="0"/>
                <w:color w:val="000000"/>
                <w:sz w:val="22"/>
                <w:szCs w:val="22"/>
                <w:bdr w:val="nil"/>
                <w:rtl w:val="0"/>
              </w:rPr>
              <w:t>A subsidiary was acquired for cash in a business combination on December 31, 2016. The purchase price exceeded the fair value of identifiable net assets. The acquired company owned equipment with a fair value in excess of the book value as of the date of the combination. A consolidated balance sheet prepared on December 31, 2016, would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65"/>
              <w:gridCol w:w="80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report the excess of the fair value over the book value of the equipment as part of goodwill.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report the excess of the fair value over the book value of the equipment as part of the plant and equipment account.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reduce retained earnings for the excess of the fair value of the equipment over its book value.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make no adjustment for the excess of the fair value of the equipment over book value. Instead, it is an adjustment to expense over the life of the equipment.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260"/>
              <w:gridCol w:w="63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consolidated balance sheet includes the subsidiary accounts at full fair value.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ADAC.FISC.2-4</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13. </w:t>
            </w:r>
            <w:r>
              <w:rPr>
                <w:rStyle w:val="DefaultParagraphFont"/>
                <w:rFonts w:ascii="Times New Roman" w:eastAsia="Times New Roman" w:hAnsi="Times New Roman" w:cs="Times New Roman"/>
                <w:b w:val="0"/>
                <w:bCs w:val="0"/>
                <w:i w:val="0"/>
                <w:iCs w:val="0"/>
                <w:smallCaps w:val="0"/>
                <w:color w:val="000000"/>
                <w:sz w:val="22"/>
                <w:szCs w:val="22"/>
                <w:bdr w:val="nil"/>
                <w:rtl w:val="0"/>
              </w:rPr>
              <w:t>Parr Company purchased 100% of the voting common stock of Super Company for $2,000,000. There are no liabilities. The following book and fair values pertaining to Super Company are available:</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044"/>
              <w:gridCol w:w="1798"/>
              <w:gridCol w:w="17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Book Value</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Fair Value</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Current assets</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Land and building</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900,000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Machinery</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Goodwill</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amount of machinery that will be included in on the consolidated balance sheet is:</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22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$560,000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$860,000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$600,000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$900,000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260"/>
              <w:gridCol w:w="63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consolidated balance sheet includes the subsidiary accounts at full fair value.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ADAC.FISC.2-4</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14. </w:t>
            </w:r>
            <w:r>
              <w:rPr>
                <w:rStyle w:val="DefaultParagraphFont"/>
                <w:rFonts w:ascii="Times New Roman" w:eastAsia="Times New Roman" w:hAnsi="Times New Roman" w:cs="Times New Roman"/>
                <w:b w:val="0"/>
                <w:bCs w:val="0"/>
                <w:i w:val="0"/>
                <w:iCs w:val="0"/>
                <w:smallCaps w:val="0"/>
                <w:color w:val="000000"/>
                <w:sz w:val="22"/>
                <w:szCs w:val="22"/>
                <w:bdr w:val="nil"/>
                <w:rtl w:val="0"/>
              </w:rPr>
              <w:t>Pagach Company purchased 100% of the voting common stock of Rage Company for $1,800,000. The following book and fair values are available:</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4766"/>
              <w:gridCol w:w="2009"/>
              <w:gridCol w:w="186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49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07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Book Value</w:t>
                  </w:r>
                </w:p>
              </w:tc>
              <w:tc>
                <w:tcPr>
                  <w:tcW w:w="189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Fair Value</w:t>
                  </w:r>
                </w:p>
              </w:tc>
            </w:tr>
            <w:tr>
              <w:tblPrEx>
                <w:jc w:val="left"/>
                <w:tblCellMar>
                  <w:top w:w="0" w:type="dxa"/>
                  <w:left w:w="0" w:type="dxa"/>
                  <w:bottom w:w="0" w:type="dxa"/>
                  <w:right w:w="0" w:type="dxa"/>
                </w:tblCellMar>
              </w:tblPrEx>
              <w:trPr>
                <w:cantSplit w:val="0"/>
                <w:jc w:val="left"/>
              </w:trPr>
              <w:tc>
                <w:tcPr>
                  <w:tcW w:w="549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Current assets</w:t>
                  </w:r>
                </w:p>
              </w:tc>
              <w:tc>
                <w:tcPr>
                  <w:tcW w:w="207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$150,000</w:t>
                  </w:r>
                </w:p>
              </w:tc>
              <w:tc>
                <w:tcPr>
                  <w:tcW w:w="189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$300,000</w:t>
                  </w:r>
                </w:p>
              </w:tc>
            </w:tr>
            <w:tr>
              <w:tblPrEx>
                <w:jc w:val="left"/>
                <w:tblCellMar>
                  <w:top w:w="0" w:type="dxa"/>
                  <w:left w:w="0" w:type="dxa"/>
                  <w:bottom w:w="0" w:type="dxa"/>
                  <w:right w:w="0" w:type="dxa"/>
                </w:tblCellMar>
              </w:tblPrEx>
              <w:trPr>
                <w:cantSplit w:val="0"/>
                <w:jc w:val="left"/>
              </w:trPr>
              <w:tc>
                <w:tcPr>
                  <w:tcW w:w="549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Land and building</w:t>
                  </w:r>
                </w:p>
              </w:tc>
              <w:tc>
                <w:tcPr>
                  <w:tcW w:w="207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280,000</w:t>
                  </w:r>
                </w:p>
              </w:tc>
              <w:tc>
                <w:tcPr>
                  <w:tcW w:w="189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280,000</w:t>
                  </w:r>
                </w:p>
              </w:tc>
            </w:tr>
            <w:tr>
              <w:tblPrEx>
                <w:jc w:val="left"/>
                <w:tblCellMar>
                  <w:top w:w="0" w:type="dxa"/>
                  <w:left w:w="0" w:type="dxa"/>
                  <w:bottom w:w="0" w:type="dxa"/>
                  <w:right w:w="0" w:type="dxa"/>
                </w:tblCellMar>
              </w:tblPrEx>
              <w:trPr>
                <w:cantSplit w:val="0"/>
                <w:jc w:val="left"/>
              </w:trPr>
              <w:tc>
                <w:tcPr>
                  <w:tcW w:w="549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Machinery</w:t>
                  </w:r>
                </w:p>
              </w:tc>
              <w:tc>
                <w:tcPr>
                  <w:tcW w:w="207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400,000</w:t>
                  </w:r>
                </w:p>
              </w:tc>
              <w:tc>
                <w:tcPr>
                  <w:tcW w:w="189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700,000</w:t>
                  </w:r>
                </w:p>
              </w:tc>
            </w:tr>
            <w:tr>
              <w:tblPrEx>
                <w:jc w:val="left"/>
                <w:tblCellMar>
                  <w:top w:w="0" w:type="dxa"/>
                  <w:left w:w="0" w:type="dxa"/>
                  <w:bottom w:w="0" w:type="dxa"/>
                  <w:right w:w="0" w:type="dxa"/>
                </w:tblCellMar>
              </w:tblPrEx>
              <w:trPr>
                <w:cantSplit w:val="0"/>
                <w:jc w:val="left"/>
              </w:trPr>
              <w:tc>
                <w:tcPr>
                  <w:tcW w:w="549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Bonds payable</w:t>
                  </w:r>
                </w:p>
              </w:tc>
              <w:tc>
                <w:tcPr>
                  <w:tcW w:w="207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(300,000)</w:t>
                  </w:r>
                </w:p>
              </w:tc>
              <w:tc>
                <w:tcPr>
                  <w:tcW w:w="189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(250,000)</w:t>
                  </w:r>
                </w:p>
              </w:tc>
            </w:tr>
            <w:tr>
              <w:tblPrEx>
                <w:jc w:val="left"/>
                <w:tblCellMar>
                  <w:top w:w="0" w:type="dxa"/>
                  <w:left w:w="0" w:type="dxa"/>
                  <w:bottom w:w="0" w:type="dxa"/>
                  <w:right w:w="0" w:type="dxa"/>
                </w:tblCellMar>
              </w:tblPrEx>
              <w:trPr>
                <w:cantSplit w:val="0"/>
                <w:jc w:val="left"/>
              </w:trPr>
              <w:tc>
                <w:tcPr>
                  <w:tcW w:w="549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Goodwill</w:t>
                  </w:r>
                </w:p>
              </w:tc>
              <w:tc>
                <w:tcPr>
                  <w:tcW w:w="207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150,000</w:t>
                  </w:r>
                </w:p>
              </w:tc>
              <w:tc>
                <w:tcPr>
                  <w:tcW w:w="189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bonds payable will appear on the consolidated balance sheet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8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at $300,000 (with no premium or discount shown).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at $300,000 less a discount of $50,000.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at $0; assets are recorded net of liabilities.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at an amount less than $250,000 since it is a bargain purchase.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260"/>
              <w:gridCol w:w="63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consolidated balance sheet includes the subsidiary accounts at full fair value.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ADAC.FISC.2-4</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of the following is </w:t>
            </w:r>
            <w:r>
              <w:rPr>
                <w:rStyle w:val="DefaultParagraphFont"/>
                <w:rFonts w:ascii="Times New Roman" w:eastAsia="Times New Roman" w:hAnsi="Times New Roman" w:cs="Times New Roman"/>
                <w:b/>
                <w:bCs/>
                <w:i w:val="0"/>
                <w:iCs w:val="0"/>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an advantage of the parent issuing shares of stock in exchange for the subsidiary common shares being acquired?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07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It is not necessary to determine the fair values of the subsidiary’s net assets.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It may allow the subsidiary’s shareholders to have a tax free exchange.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It avoids the depletion of cash.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If the parent is publicly held, the share price is readily determinable.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046"/>
              <w:gridCol w:w="659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fair values of the subsidiary’s net assets would need to be determined in any acquisition.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ADAC.FISC.2-5</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16. </w:t>
            </w:r>
            <w:r>
              <w:rPr>
                <w:rStyle w:val="DefaultParagraphFont"/>
                <w:rFonts w:ascii="Times New Roman" w:eastAsia="Times New Roman" w:hAnsi="Times New Roman" w:cs="Times New Roman"/>
                <w:b w:val="0"/>
                <w:bCs w:val="0"/>
                <w:i w:val="0"/>
                <w:iCs w:val="0"/>
                <w:smallCaps w:val="0"/>
                <w:color w:val="000000"/>
                <w:sz w:val="22"/>
                <w:szCs w:val="22"/>
                <w:bdr w:val="nil"/>
                <w:rtl w:val="0"/>
              </w:rPr>
              <w:t>When it purchased Sutton, Inc. on January 1, 2016, Pavin Corporation issued 500,000 shares of its $5 par voting common stock. On that date the fair value of those shares totaled $4,200,000. Related to the acquisition, Pavin had payments to the attorneys and accountants of $200,000, and stock issuance fees of $100,000. Immediately prior to the purchase, the equity sections of the two firms appeared as follows:</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4934"/>
              <w:gridCol w:w="1900"/>
              <w:gridCol w:w="180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67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9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Pavin</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Sutton</w:t>
                  </w:r>
                </w:p>
              </w:tc>
            </w:tr>
            <w:tr>
              <w:tblPrEx>
                <w:jc w:val="left"/>
                <w:tblCellMar>
                  <w:top w:w="0" w:type="dxa"/>
                  <w:left w:w="0" w:type="dxa"/>
                  <w:bottom w:w="0" w:type="dxa"/>
                  <w:right w:w="0" w:type="dxa"/>
                </w:tblCellMar>
              </w:tblPrEx>
              <w:trPr>
                <w:cantSplit w:val="0"/>
                <w:jc w:val="left"/>
              </w:trPr>
              <w:tc>
                <w:tcPr>
                  <w:tcW w:w="567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w:t>
                  </w:r>
                </w:p>
              </w:tc>
              <w:tc>
                <w:tcPr>
                  <w:tcW w:w="189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$ 4,000,000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$ 700,000</w:t>
                  </w:r>
                </w:p>
              </w:tc>
            </w:tr>
            <w:tr>
              <w:tblPrEx>
                <w:jc w:val="left"/>
                <w:tblCellMar>
                  <w:top w:w="0" w:type="dxa"/>
                  <w:left w:w="0" w:type="dxa"/>
                  <w:bottom w:w="0" w:type="dxa"/>
                  <w:right w:w="0" w:type="dxa"/>
                </w:tblCellMar>
              </w:tblPrEx>
              <w:trPr>
                <w:cantSplit w:val="0"/>
                <w:jc w:val="left"/>
              </w:trPr>
              <w:tc>
                <w:tcPr>
                  <w:tcW w:w="567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capital in excess of par</w:t>
                  </w:r>
                </w:p>
              </w:tc>
              <w:tc>
                <w:tcPr>
                  <w:tcW w:w="189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7,500,000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900,000</w:t>
                  </w:r>
                </w:p>
              </w:tc>
            </w:tr>
            <w:tr>
              <w:tblPrEx>
                <w:jc w:val="left"/>
                <w:tblCellMar>
                  <w:top w:w="0" w:type="dxa"/>
                  <w:left w:w="0" w:type="dxa"/>
                  <w:bottom w:w="0" w:type="dxa"/>
                  <w:right w:w="0" w:type="dxa"/>
                </w:tblCellMar>
              </w:tblPrEx>
              <w:trPr>
                <w:cantSplit w:val="0"/>
                <w:trHeight w:val="240"/>
                <w:jc w:val="left"/>
              </w:trPr>
              <w:tc>
                <w:tcPr>
                  <w:tcW w:w="567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w:t>
                  </w:r>
                </w:p>
              </w:tc>
              <w:tc>
                <w:tcPr>
                  <w:tcW w:w="189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5,500,000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500,000</w:t>
                  </w:r>
                </w:p>
              </w:tc>
            </w:tr>
            <w:tr>
              <w:tblPrEx>
                <w:jc w:val="left"/>
                <w:tblCellMar>
                  <w:top w:w="0" w:type="dxa"/>
                  <w:left w:w="0" w:type="dxa"/>
                  <w:bottom w:w="0" w:type="dxa"/>
                  <w:right w:w="0" w:type="dxa"/>
                </w:tblCellMar>
              </w:tblPrEx>
              <w:trPr>
                <w:cantSplit w:val="0"/>
                <w:jc w:val="left"/>
              </w:trPr>
              <w:tc>
                <w:tcPr>
                  <w:tcW w:w="567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Total</w:t>
                  </w:r>
                </w:p>
              </w:tc>
              <w:tc>
                <w:tcPr>
                  <w:tcW w:w="189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w:t>
                  </w: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17,000,000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w:t>
                  </w: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2,100,000</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Immediately after the purchase, the consolidated balance sheet should report paid-in capital in excess of par of</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39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$8,900,000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$9,100,000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$9,200,000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$9,300,000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026"/>
              <w:gridCol w:w="661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tbl>
                  <w:tblPr>
                    <w:jc w:val="left"/>
                    <w:tblBorders>
                      <w:top w:val="nil"/>
                      <w:left w:val="nil"/>
                      <w:bottom w:val="nil"/>
                      <w:right w:val="nil"/>
                      <w:insideH w:val="nil"/>
                      <w:insideV w:val="nil"/>
                    </w:tblBorders>
                    <w:tblCellMar>
                      <w:top w:w="0" w:type="dxa"/>
                      <w:left w:w="0" w:type="dxa"/>
                      <w:bottom w:w="0" w:type="dxa"/>
                      <w:right w:w="0" w:type="dxa"/>
                    </w:tblCellMar>
                  </w:tblPr>
                  <w:tblGrid>
                    <w:gridCol w:w="4698"/>
                    <w:gridCol w:w="191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85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Fair value of shares issued</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$ 4,200,000</w:t>
                        </w:r>
                      </w:p>
                    </w:tc>
                  </w:tr>
                  <w:tr>
                    <w:tblPrEx>
                      <w:jc w:val="left"/>
                      <w:tblCellMar>
                        <w:top w:w="0" w:type="dxa"/>
                        <w:left w:w="0" w:type="dxa"/>
                        <w:bottom w:w="0" w:type="dxa"/>
                        <w:right w:w="0" w:type="dxa"/>
                      </w:tblCellMar>
                    </w:tblPrEx>
                    <w:trPr>
                      <w:cantSplit w:val="0"/>
                      <w:jc w:val="left"/>
                    </w:trPr>
                    <w:tc>
                      <w:tcPr>
                        <w:tcW w:w="585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Par value of shares issued (500,000 shares @ $5)</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2,500,000</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85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1,700,000</w:t>
                        </w:r>
                      </w:p>
                    </w:tc>
                  </w:tr>
                  <w:tr>
                    <w:tblPrEx>
                      <w:jc w:val="left"/>
                      <w:tblCellMar>
                        <w:top w:w="0" w:type="dxa"/>
                        <w:left w:w="0" w:type="dxa"/>
                        <w:bottom w:w="0" w:type="dxa"/>
                        <w:right w:w="0" w:type="dxa"/>
                      </w:tblCellMar>
                    </w:tblPrEx>
                    <w:trPr>
                      <w:cantSplit w:val="0"/>
                      <w:jc w:val="left"/>
                    </w:trPr>
                    <w:tc>
                      <w:tcPr>
                        <w:tcW w:w="585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Less stock issuance fees</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(100,000</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85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1,600,000</w:t>
                        </w:r>
                      </w:p>
                    </w:tc>
                  </w:tr>
                  <w:tr>
                    <w:tblPrEx>
                      <w:jc w:val="left"/>
                      <w:tblCellMar>
                        <w:top w:w="0" w:type="dxa"/>
                        <w:left w:w="0" w:type="dxa"/>
                        <w:bottom w:w="0" w:type="dxa"/>
                        <w:right w:w="0" w:type="dxa"/>
                      </w:tblCellMar>
                    </w:tblPrEx>
                    <w:trPr>
                      <w:cantSplit w:val="0"/>
                      <w:jc w:val="left"/>
                    </w:trPr>
                    <w:tc>
                      <w:tcPr>
                        <w:tcW w:w="585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Pavin’s original paid-in capital in excess of par</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7,500,000</w:t>
                        </w:r>
                      </w:p>
                    </w:tc>
                  </w:tr>
                  <w:tr>
                    <w:tblPrEx>
                      <w:jc w:val="left"/>
                      <w:tblCellMar>
                        <w:top w:w="0" w:type="dxa"/>
                        <w:left w:w="0" w:type="dxa"/>
                        <w:bottom w:w="0" w:type="dxa"/>
                        <w:right w:w="0" w:type="dxa"/>
                      </w:tblCellMar>
                    </w:tblPrEx>
                    <w:trPr>
                      <w:cantSplit w:val="0"/>
                      <w:jc w:val="left"/>
                    </w:trPr>
                    <w:tc>
                      <w:tcPr>
                        <w:tcW w:w="585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capital in excess of par per consolidated balance sheet</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9,100,000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Sutton’s paid-in capital in excess of par would be eliminated in consolidation.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ADAC.FISC.2-5</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17. </w:t>
            </w:r>
            <w:r>
              <w:rPr>
                <w:rStyle w:val="DefaultParagraphFont"/>
                <w:rFonts w:ascii="Times New Roman" w:eastAsia="Times New Roman" w:hAnsi="Times New Roman" w:cs="Times New Roman"/>
                <w:b w:val="0"/>
                <w:bCs w:val="0"/>
                <w:i w:val="0"/>
                <w:iCs w:val="0"/>
                <w:smallCaps w:val="0"/>
                <w:color w:val="000000"/>
                <w:sz w:val="22"/>
                <w:szCs w:val="22"/>
                <w:bdr w:val="nil"/>
                <w:rtl w:val="0"/>
              </w:rPr>
              <w:t>Pinehollow acquired all of the outstanding stock of Stonebriar by issuing 100,000 shares of its $1 par value stock. The shares have a fair value of $15 per share. Pinehollow also paid $25,000 in direct acquisition costs. Prior to the transaction, the companies have the following balance sheets:</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008"/>
              <w:gridCol w:w="1817"/>
              <w:gridCol w:w="18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Assets</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Pinehollow</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Stonebriar</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Cash</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$ 150,000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$ 50,000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Accounts receivable</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350,000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Inventory</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900,000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Property, plant, and equipment (net)</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1,850,000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900,000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Total assets</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$3,400,000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$1,900,000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Liabilities and Stockholders' Equity</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Current liabilities</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$ 300,000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$ 100,000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Bonds payable</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 ($1 par)</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capital in excess of par</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900,000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1,000,000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200,000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Total liabilities and equity</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$3,400,000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$1,900,000</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fair values of Stonebriar's inventory and plant, property and equipment are $700,000 and $1,000,000, respectively.  The journal entry to record the purchase of Stonebriar would include a</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28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credit to common stock for $1,500,000.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credit to paid-in capital in excess of par for $1,100,000.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debit to investment for $1,500,000.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debit to investment for $1,525,000.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85"/>
              <w:gridCol w:w="675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entries to record the acquisition of Stonebriar and issuance of stock would be:</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3468"/>
                    <w:gridCol w:w="1666"/>
                    <w:gridCol w:w="162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89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Investment in Stonebriar</w:t>
                        </w:r>
                      </w:p>
                    </w:tc>
                    <w:tc>
                      <w:tcPr>
                        <w:tcW w:w="18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$1,500,000</w:t>
                        </w:r>
                      </w:p>
                    </w:tc>
                    <w:tc>
                      <w:tcPr>
                        <w:tcW w:w="18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89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Common Stock (100,000 shares @ $1)</w:t>
                        </w:r>
                      </w:p>
                    </w:tc>
                    <w:tc>
                      <w:tcPr>
                        <w:tcW w:w="18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100,000</w:t>
                        </w:r>
                      </w:p>
                    </w:tc>
                  </w:tr>
                  <w:tr>
                    <w:tblPrEx>
                      <w:jc w:val="left"/>
                      <w:tblCellMar>
                        <w:top w:w="0" w:type="dxa"/>
                        <w:left w:w="0" w:type="dxa"/>
                        <w:bottom w:w="0" w:type="dxa"/>
                        <w:right w:w="0" w:type="dxa"/>
                      </w:tblCellMar>
                    </w:tblPrEx>
                    <w:trPr>
                      <w:cantSplit w:val="0"/>
                      <w:jc w:val="left"/>
                    </w:trPr>
                    <w:tc>
                      <w:tcPr>
                        <w:tcW w:w="489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Paid-in Capital in Excess of Par</w:t>
                        </w:r>
                      </w:p>
                    </w:tc>
                    <w:tc>
                      <w:tcPr>
                        <w:tcW w:w="18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1,400,000</w:t>
                        </w:r>
                      </w:p>
                    </w:tc>
                  </w:tr>
                  <w:tr>
                    <w:tblPrEx>
                      <w:jc w:val="left"/>
                      <w:tblCellMar>
                        <w:top w:w="0" w:type="dxa"/>
                        <w:left w:w="0" w:type="dxa"/>
                        <w:bottom w:w="0" w:type="dxa"/>
                        <w:right w:w="0" w:type="dxa"/>
                      </w:tblCellMar>
                    </w:tblPrEx>
                    <w:trPr>
                      <w:cantSplit w:val="0"/>
                      <w:jc w:val="left"/>
                    </w:trPr>
                    <w:tc>
                      <w:tcPr>
                        <w:tcW w:w="489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89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Capital in Excess of Par</w:t>
                        </w:r>
                      </w:p>
                    </w:tc>
                    <w:tc>
                      <w:tcPr>
                        <w:tcW w:w="18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25,000</w:t>
                        </w:r>
                      </w:p>
                    </w:tc>
                    <w:tc>
                      <w:tcPr>
                        <w:tcW w:w="18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89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Cash</w:t>
                        </w:r>
                      </w:p>
                    </w:tc>
                    <w:tc>
                      <w:tcPr>
                        <w:tcW w:w="18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25,000</w:t>
                        </w:r>
                      </w:p>
                    </w:tc>
                  </w:tr>
                </w:tbl>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ADAC.FISC.2-5</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18. </w:t>
            </w:r>
            <w:r>
              <w:rPr>
                <w:rStyle w:val="DefaultParagraphFont"/>
                <w:rFonts w:ascii="Times New Roman" w:eastAsia="Times New Roman" w:hAnsi="Times New Roman" w:cs="Times New Roman"/>
                <w:b w:val="0"/>
                <w:bCs w:val="0"/>
                <w:i w:val="0"/>
                <w:iCs w:val="0"/>
                <w:smallCaps w:val="0"/>
                <w:color w:val="000000"/>
                <w:sz w:val="22"/>
                <w:szCs w:val="22"/>
                <w:bdr w:val="nil"/>
                <w:rtl w:val="0"/>
              </w:rPr>
              <w:t>When it purchased Sutton, Inc. on January 1, 2016, Pavin Corporation issued 500,000 shares of its $5 par voting common stock. On that date the fair value of those shares totaled $4,200,000. Related to the acquisition, Pavin had payments to the attorneys and accountants of $200,000, and stock issuance fees of $100,000. Immediately prior to the purchase, the equity sections of the two firms appeared as follows:</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4934"/>
              <w:gridCol w:w="1900"/>
              <w:gridCol w:w="180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67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9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Pavin</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Sutton</w:t>
                  </w:r>
                </w:p>
              </w:tc>
            </w:tr>
            <w:tr>
              <w:tblPrEx>
                <w:jc w:val="left"/>
                <w:tblCellMar>
                  <w:top w:w="0" w:type="dxa"/>
                  <w:left w:w="0" w:type="dxa"/>
                  <w:bottom w:w="0" w:type="dxa"/>
                  <w:right w:w="0" w:type="dxa"/>
                </w:tblCellMar>
              </w:tblPrEx>
              <w:trPr>
                <w:cantSplit w:val="0"/>
                <w:jc w:val="left"/>
              </w:trPr>
              <w:tc>
                <w:tcPr>
                  <w:tcW w:w="567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w:t>
                  </w:r>
                </w:p>
              </w:tc>
              <w:tc>
                <w:tcPr>
                  <w:tcW w:w="189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$ 4,000,000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$ 700,000</w:t>
                  </w:r>
                </w:p>
              </w:tc>
            </w:tr>
            <w:tr>
              <w:tblPrEx>
                <w:jc w:val="left"/>
                <w:tblCellMar>
                  <w:top w:w="0" w:type="dxa"/>
                  <w:left w:w="0" w:type="dxa"/>
                  <w:bottom w:w="0" w:type="dxa"/>
                  <w:right w:w="0" w:type="dxa"/>
                </w:tblCellMar>
              </w:tblPrEx>
              <w:trPr>
                <w:cantSplit w:val="0"/>
                <w:jc w:val="left"/>
              </w:trPr>
              <w:tc>
                <w:tcPr>
                  <w:tcW w:w="567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capital in excess of par</w:t>
                  </w:r>
                </w:p>
              </w:tc>
              <w:tc>
                <w:tcPr>
                  <w:tcW w:w="189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7,500,000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900,000</w:t>
                  </w:r>
                </w:p>
              </w:tc>
            </w:tr>
            <w:tr>
              <w:tblPrEx>
                <w:jc w:val="left"/>
                <w:tblCellMar>
                  <w:top w:w="0" w:type="dxa"/>
                  <w:left w:w="0" w:type="dxa"/>
                  <w:bottom w:w="0" w:type="dxa"/>
                  <w:right w:w="0" w:type="dxa"/>
                </w:tblCellMar>
              </w:tblPrEx>
              <w:trPr>
                <w:cantSplit w:val="0"/>
                <w:trHeight w:val="240"/>
                <w:jc w:val="left"/>
              </w:trPr>
              <w:tc>
                <w:tcPr>
                  <w:tcW w:w="567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w:t>
                  </w:r>
                </w:p>
              </w:tc>
              <w:tc>
                <w:tcPr>
                  <w:tcW w:w="189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5,500,000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500,000</w:t>
                  </w:r>
                </w:p>
              </w:tc>
            </w:tr>
            <w:tr>
              <w:tblPrEx>
                <w:jc w:val="left"/>
                <w:tblCellMar>
                  <w:top w:w="0" w:type="dxa"/>
                  <w:left w:w="0" w:type="dxa"/>
                  <w:bottom w:w="0" w:type="dxa"/>
                  <w:right w:w="0" w:type="dxa"/>
                </w:tblCellMar>
              </w:tblPrEx>
              <w:trPr>
                <w:cantSplit w:val="0"/>
                <w:jc w:val="left"/>
              </w:trPr>
              <w:tc>
                <w:tcPr>
                  <w:tcW w:w="567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Total</w:t>
                  </w:r>
                </w:p>
              </w:tc>
              <w:tc>
                <w:tcPr>
                  <w:tcW w:w="189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w:t>
                  </w: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17,000,000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w:t>
                  </w: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2,100,000</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Immediately after the purchase, the consolidated balance sheet should report retained earnings of:</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39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$6,000,000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$5,800,000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$5,500,000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$5,300,000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tbl>
                  <w:tblPr>
                    <w:jc w:val="left"/>
                    <w:tblBorders>
                      <w:top w:val="nil"/>
                      <w:left w:val="nil"/>
                      <w:bottom w:val="nil"/>
                      <w:right w:val="nil"/>
                      <w:insideH w:val="nil"/>
                      <w:insideV w:val="nil"/>
                    </w:tblBorders>
                    <w:tblCellMar>
                      <w:top w:w="0" w:type="dxa"/>
                      <w:left w:w="0" w:type="dxa"/>
                      <w:bottom w:w="0" w:type="dxa"/>
                      <w:right w:w="0" w:type="dxa"/>
                    </w:tblCellMar>
                  </w:tblPr>
                  <w:tblGrid>
                    <w:gridCol w:w="5248"/>
                    <w:gridCol w:w="207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85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Pavin’s retained earnings</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$5,500,000</w:t>
                        </w:r>
                      </w:p>
                    </w:tc>
                  </w:tr>
                  <w:tr>
                    <w:tblPrEx>
                      <w:jc w:val="left"/>
                      <w:tblCellMar>
                        <w:top w:w="0" w:type="dxa"/>
                        <w:left w:w="0" w:type="dxa"/>
                        <w:bottom w:w="0" w:type="dxa"/>
                        <w:right w:w="0" w:type="dxa"/>
                      </w:tblCellMar>
                    </w:tblPrEx>
                    <w:trPr>
                      <w:cantSplit w:val="0"/>
                      <w:jc w:val="left"/>
                    </w:trPr>
                    <w:tc>
                      <w:tcPr>
                        <w:tcW w:w="585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Less payments to attorneys and accountants</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(200,000</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85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 per consolidated balance sheet</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5,300,000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Sutton’s retained earnings would be eliminated in consolidation. The payments to attorneys and accountants would be charged to acquisition expense, which would be closed to retained earnings.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ADAC.FISC.2-5</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19. </w:t>
            </w:r>
            <w:r>
              <w:rPr>
                <w:rStyle w:val="DefaultParagraphFont"/>
                <w:rFonts w:ascii="Times New Roman" w:eastAsia="Times New Roman" w:hAnsi="Times New Roman" w:cs="Times New Roman"/>
                <w:b w:val="0"/>
                <w:bCs w:val="0"/>
                <w:i w:val="0"/>
                <w:iCs w:val="0"/>
                <w:smallCaps w:val="0"/>
                <w:color w:val="000000"/>
                <w:sz w:val="22"/>
                <w:szCs w:val="22"/>
                <w:bdr w:val="nil"/>
                <w:rtl w:val="0"/>
              </w:rPr>
              <w:t>Pinehollow acquired all of the outstanding stock of Stonebriar by issuing 100,000 shares of its $1 par value stock. The shares have a fair value of $15 per share. Pinehollow also paid $25,000 in direct acquisition costs. Prior to the transaction, the companies have the following balance sheets:</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008"/>
              <w:gridCol w:w="1817"/>
              <w:gridCol w:w="18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Assets</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Pinehollow</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Stonebriar</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Cash</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150,000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50,000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Accounts receivable</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350,000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Inventory</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900,000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Property, plant, and equipment (net)</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1,850,000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900,000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Total assets</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$3,400,000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$1,900,000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Liabilities and Stockholders' Equity</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Current liabilities</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300,000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100,000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Bonds payable</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 ($1 par)</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capital in excess of par</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900,000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1,000,000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200,000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Total liabilities and equity</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$3,400,000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$1,900,000</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fair values of Stonebriar's inventory and plant, property and equipment are $700,000 and $1,000,000, respectively. What is the amount of goodwill that will be included in the consolidated balance sheet immediately following the acquisition?</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22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$100,000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$125,000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$300,000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$325,000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043"/>
              <w:gridCol w:w="659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tbl>
                  <w:tblPr>
                    <w:jc w:val="left"/>
                    <w:tblBorders>
                      <w:top w:val="nil"/>
                      <w:left w:val="nil"/>
                      <w:bottom w:val="nil"/>
                      <w:right w:val="nil"/>
                      <w:insideH w:val="nil"/>
                      <w:insideV w:val="nil"/>
                    </w:tblBorders>
                    <w:tblCellMar>
                      <w:top w:w="0" w:type="dxa"/>
                      <w:left w:w="0" w:type="dxa"/>
                      <w:bottom w:w="0" w:type="dxa"/>
                      <w:right w:w="0" w:type="dxa"/>
                    </w:tblCellMar>
                  </w:tblPr>
                  <w:tblGrid>
                    <w:gridCol w:w="4645"/>
                    <w:gridCol w:w="195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Fair value of subsidiary (100,000 shares @ $15)</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$1,500,000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Less book value of interest acquired:</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Common stock ($1 par)</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Paid-in capital in excess of par</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900,000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Retained earnings</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200,000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Total equity</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1,200,000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Excess of fair value over book value</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300,000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Adjustment of identifiable accounts:</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Inventory ($700,000 fair - $600,000 book value)</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$ 100,000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Property, plant and equipment ($1,000,000 fair - $900,000</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net book value)</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Goodwill</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Total</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300,000</w:t>
                        </w:r>
                      </w:p>
                    </w:tc>
                  </w:tr>
                </w:tbl>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ADAC.FISC.2-6</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20. </w:t>
            </w:r>
            <w:r>
              <w:rPr>
                <w:rStyle w:val="DefaultParagraphFont"/>
                <w:rFonts w:ascii="Times New Roman" w:eastAsia="Times New Roman" w:hAnsi="Times New Roman" w:cs="Times New Roman"/>
                <w:b w:val="0"/>
                <w:bCs w:val="0"/>
                <w:i w:val="0"/>
                <w:iCs w:val="0"/>
                <w:smallCaps w:val="0"/>
                <w:color w:val="000000"/>
                <w:sz w:val="22"/>
                <w:szCs w:val="22"/>
                <w:bdr w:val="nil"/>
                <w:rtl w:val="0"/>
              </w:rPr>
              <w:t>On April 1, 2016, Paape Company paid $950,000 for all the issued and outstanding stock of Simon Corporation. The recorded assets and liabilities of the Simon Corporation on April 1, 2016, follow:</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6918"/>
              <w:gridCol w:w="17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Cash</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$ 80,000</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Inventory</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240,000</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Property and equipment (net of accumulated depreciation of $320,000)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480,000</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Liabilities</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(180,000)</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 April 1, 2016, it was determined that the inventory of Simon had a fair value of $190,000, and the property and equipment (net) had a fair value of $560,000. What is the amount of goodwill resulting from the business combination?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22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$120,000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$300,000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$230,000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043"/>
              <w:gridCol w:w="659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tbl>
                  <w:tblPr>
                    <w:jc w:val="left"/>
                    <w:tblBorders>
                      <w:top w:val="nil"/>
                      <w:left w:val="nil"/>
                      <w:bottom w:val="nil"/>
                      <w:right w:val="nil"/>
                      <w:insideH w:val="nil"/>
                      <w:insideV w:val="nil"/>
                    </w:tblBorders>
                    <w:tblCellMar>
                      <w:top w:w="0" w:type="dxa"/>
                      <w:left w:w="0" w:type="dxa"/>
                      <w:bottom w:w="0" w:type="dxa"/>
                      <w:right w:w="0" w:type="dxa"/>
                    </w:tblCellMar>
                  </w:tblPr>
                  <w:tblGrid>
                    <w:gridCol w:w="4679"/>
                    <w:gridCol w:w="191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Fair value of subsidiary</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$950,000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Less book value of interest acquired:</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Cash</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Inventory</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240,000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Property, plant and equipment, net</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480,000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Liabilities</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180,000)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Total net assets</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620,000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Excess of fair value over book value</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330,000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Adjustment of identifiable accounts:</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Inventory ($190,000 fair - $240,000 book value)</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(50,000)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Property, plant and equipment ($560,000 fair - $480,000</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net book value)</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Goodwill</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300,000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Total</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330,000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ADAC.FISC.2-6</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21. </w:t>
            </w:r>
            <w:r>
              <w:rPr>
                <w:rStyle w:val="DefaultParagraphFont"/>
                <w:rFonts w:ascii="Times New Roman" w:eastAsia="Times New Roman" w:hAnsi="Times New Roman" w:cs="Times New Roman"/>
                <w:b w:val="0"/>
                <w:bCs w:val="0"/>
                <w:i w:val="0"/>
                <w:iCs w:val="0"/>
                <w:smallCaps w:val="0"/>
                <w:color w:val="000000"/>
                <w:sz w:val="22"/>
                <w:szCs w:val="22"/>
                <w:bdr w:val="nil"/>
                <w:rtl w:val="0"/>
              </w:rPr>
              <w:t>On April 1, 2016, Paape Company paid $950,000 for all the issued and outstanding stock of Simon Corporation. The recorded assets and liabilities of the Simon Corporation on April 1, 2016, follow:</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6918"/>
              <w:gridCol w:w="17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Cash</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$ 80,000</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Inventory</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240,000</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Property and equipment (net of accumulated depreciation of $320,000)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480,000</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Liabilities</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(180,000)</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 April 1, 2016, it was determined that the inventory of Simon had a fair value of $190,000, and the property and equipment (net) had a fair value of $560,000. The entry to distribute the excess of fair value over book value will include: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7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debit to inventory of $50,000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A credit to the investment in Simon Corporation of $620,000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A debit to goodwill of $330,000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A credit to the investment in Simon Corporation of $330,000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976"/>
              <w:gridCol w:w="66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tbl>
                  <w:tblPr>
                    <w:jc w:val="left"/>
                    <w:tblBorders>
                      <w:top w:val="nil"/>
                      <w:left w:val="nil"/>
                      <w:bottom w:val="nil"/>
                      <w:right w:val="nil"/>
                      <w:insideH w:val="nil"/>
                      <w:insideV w:val="nil"/>
                    </w:tblBorders>
                    <w:tblCellMar>
                      <w:top w:w="0" w:type="dxa"/>
                      <w:left w:w="0" w:type="dxa"/>
                      <w:bottom w:w="0" w:type="dxa"/>
                      <w:right w:w="0" w:type="dxa"/>
                    </w:tblCellMar>
                  </w:tblPr>
                  <w:tblGrid>
                    <w:gridCol w:w="4732"/>
                    <w:gridCol w:w="193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Fair value of subsidiary</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$950,000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Less book value of interest acquired:</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Cash</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Inventory</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240,000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Property, plant and equipment, net</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480,000 </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Liabilities</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180,000)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Total net assets</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620,000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Excess of fair value over book value</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330,000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Adjustment of identifiable accounts:</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Inventory ($190,000 fair - $240,000 book value)</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(50,000)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Property, plant and equipment ($560,000 fair - $480,000</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net book value)</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Goodwill</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300,000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Total</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330,000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entry to distribute the excess of fair value over book value will be:</w:t>
                  </w:r>
                </w:p>
                <w:tbl>
                  <w:tblPr>
                    <w:jc w:val="left"/>
                    <w:tblBorders>
                      <w:top w:val="nil"/>
                      <w:left w:val="nil"/>
                      <w:bottom w:val="nil"/>
                      <w:right w:val="nil"/>
                      <w:insideH w:val="nil"/>
                      <w:insideV w:val="nil"/>
                    </w:tblBorders>
                    <w:tblCellMar>
                      <w:top w:w="0" w:type="dxa"/>
                      <w:left w:w="0" w:type="dxa"/>
                      <w:bottom w:w="0" w:type="dxa"/>
                      <w:right w:w="0" w:type="dxa"/>
                    </w:tblCellMar>
                  </w:tblPr>
                  <w:tblGrid>
                    <w:gridCol w:w="3525"/>
                    <w:gridCol w:w="1570"/>
                    <w:gridCol w:w="157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53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Property, Plant and Equipment</w:t>
                        </w:r>
                      </w:p>
                    </w:tc>
                    <w:tc>
                      <w:tcPr>
                        <w:tcW w:w="174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80,000</w:t>
                        </w:r>
                      </w:p>
                    </w:tc>
                    <w:tc>
                      <w:tcPr>
                        <w:tcW w:w="174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53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Goodwill</w:t>
                        </w:r>
                      </w:p>
                    </w:tc>
                    <w:tc>
                      <w:tcPr>
                        <w:tcW w:w="174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300,000</w:t>
                        </w:r>
                      </w:p>
                    </w:tc>
                    <w:tc>
                      <w:tcPr>
                        <w:tcW w:w="174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53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Inventory</w:t>
                        </w:r>
                      </w:p>
                    </w:tc>
                    <w:tc>
                      <w:tcPr>
                        <w:tcW w:w="174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74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50,000</w:t>
                        </w:r>
                      </w:p>
                    </w:tc>
                  </w:tr>
                  <w:tr>
                    <w:tblPrEx>
                      <w:jc w:val="left"/>
                      <w:tblCellMar>
                        <w:top w:w="0" w:type="dxa"/>
                        <w:left w:w="0" w:type="dxa"/>
                        <w:bottom w:w="0" w:type="dxa"/>
                        <w:right w:w="0" w:type="dxa"/>
                      </w:tblCellMar>
                    </w:tblPrEx>
                    <w:trPr>
                      <w:cantSplit w:val="0"/>
                      <w:jc w:val="left"/>
                    </w:trPr>
                    <w:tc>
                      <w:tcPr>
                        <w:tcW w:w="453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Investment in Simon Corporation</w:t>
                        </w:r>
                      </w:p>
                    </w:tc>
                    <w:tc>
                      <w:tcPr>
                        <w:tcW w:w="174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74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330,000</w:t>
                        </w:r>
                      </w:p>
                    </w:tc>
                  </w:tr>
                </w:tbl>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ADAC.FISC.2-6</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22. </w:t>
            </w:r>
            <w:r>
              <w:rPr>
                <w:rStyle w:val="DefaultParagraphFont"/>
                <w:rFonts w:ascii="Times New Roman" w:eastAsia="Times New Roman" w:hAnsi="Times New Roman" w:cs="Times New Roman"/>
                <w:b w:val="0"/>
                <w:bCs w:val="0"/>
                <w:i w:val="0"/>
                <w:iCs w:val="0"/>
                <w:smallCaps w:val="0"/>
                <w:color w:val="000000"/>
                <w:sz w:val="22"/>
                <w:szCs w:val="22"/>
                <w:bdr w:val="nil"/>
                <w:rtl w:val="0"/>
              </w:rPr>
              <w:t>On June 30, 2016, Naeder Corporation purchased for cash at $10 per share all 100,000 shares of the outstanding common stock of the Tedd Company. The total fair value of all identifiable net assets of Tedd was $1,400,000. The only noncurrent asset is property with a fair value of $350,000. The consolidated balance sheet of Naeder and its wholly owned subsidiary on June 30, 2016, should report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2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a retained earnings balance that is inclusive of a gain of $400,000.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goodwill of $400,000.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a retained earnings balance that is inclusive of a gain of $350,000.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a gain of $400,000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99"/>
              <w:gridCol w:w="674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tbl>
                  <w:tblPr>
                    <w:jc w:val="left"/>
                    <w:tblBorders>
                      <w:top w:val="nil"/>
                      <w:left w:val="nil"/>
                      <w:bottom w:val="nil"/>
                      <w:right w:val="nil"/>
                      <w:insideH w:val="nil"/>
                      <w:insideV w:val="nil"/>
                    </w:tblBorders>
                    <w:tblCellMar>
                      <w:top w:w="0" w:type="dxa"/>
                      <w:left w:w="0" w:type="dxa"/>
                      <w:bottom w:w="0" w:type="dxa"/>
                      <w:right w:w="0" w:type="dxa"/>
                    </w:tblCellMar>
                  </w:tblPr>
                  <w:tblGrid>
                    <w:gridCol w:w="4927"/>
                    <w:gridCol w:w="181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66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Fair value of consideration (100,000 shares @ $10)</w:t>
                        </w:r>
                      </w:p>
                    </w:tc>
                    <w:tc>
                      <w:tcPr>
                        <w:tcW w:w="198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$1,000,000</w:t>
                        </w:r>
                      </w:p>
                    </w:tc>
                  </w:tr>
                  <w:tr>
                    <w:tblPrEx>
                      <w:jc w:val="left"/>
                      <w:tblCellMar>
                        <w:top w:w="0" w:type="dxa"/>
                        <w:left w:w="0" w:type="dxa"/>
                        <w:bottom w:w="0" w:type="dxa"/>
                        <w:right w:w="0" w:type="dxa"/>
                      </w:tblCellMar>
                    </w:tblPrEx>
                    <w:trPr>
                      <w:cantSplit w:val="0"/>
                      <w:jc w:val="left"/>
                    </w:trPr>
                    <w:tc>
                      <w:tcPr>
                        <w:tcW w:w="66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Less fair value of identifiable net assets acquired</w:t>
                        </w:r>
                      </w:p>
                    </w:tc>
                    <w:tc>
                      <w:tcPr>
                        <w:tcW w:w="198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1,400,000</w:t>
                        </w:r>
                      </w:p>
                    </w:tc>
                  </w:tr>
                  <w:tr>
                    <w:tblPrEx>
                      <w:jc w:val="left"/>
                      <w:tblCellMar>
                        <w:top w:w="0" w:type="dxa"/>
                        <w:left w:w="0" w:type="dxa"/>
                        <w:bottom w:w="0" w:type="dxa"/>
                        <w:right w:w="0" w:type="dxa"/>
                      </w:tblCellMar>
                    </w:tblPrEx>
                    <w:trPr>
                      <w:cantSplit w:val="0"/>
                      <w:jc w:val="left"/>
                    </w:trPr>
                    <w:tc>
                      <w:tcPr>
                        <w:tcW w:w="66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Gain on acquisition</w:t>
                        </w:r>
                      </w:p>
                    </w:tc>
                    <w:tc>
                      <w:tcPr>
                        <w:tcW w:w="198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(400,000</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ADAC.FISC.2-6</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23. </w:t>
            </w:r>
            <w:r>
              <w:rPr>
                <w:rStyle w:val="DefaultParagraphFont"/>
                <w:rFonts w:ascii="Times New Roman" w:eastAsia="Times New Roman" w:hAnsi="Times New Roman" w:cs="Times New Roman"/>
                <w:b w:val="0"/>
                <w:bCs w:val="0"/>
                <w:i w:val="0"/>
                <w:iCs w:val="0"/>
                <w:smallCaps w:val="0"/>
                <w:color w:val="000000"/>
                <w:sz w:val="22"/>
                <w:szCs w:val="22"/>
                <w:bdr w:val="nil"/>
                <w:rtl w:val="0"/>
              </w:rPr>
              <w:t>Pinehollow acquired 80% of the outstanding stock of Stonebriar by issuing 80,000 shares of its $1 par value stock. The shares have a fair value of $15 per share. Pinehollow also paid $25,000 in direct acquisition costs. Prior to the transaction, the companies have the following balance sheets:</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008"/>
              <w:gridCol w:w="1817"/>
              <w:gridCol w:w="18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Assets</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Pinehollow</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Stonebriar</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Cash</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$ 150,000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$ 50,000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Accounts receivable</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350,000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Inventory</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900,000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Property, plant, and equipment (net)</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1,850,000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900,000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Total assets</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$3,400,000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$1,900,000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Liabilities and Stockholders' Equity</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Current liabilities</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$ 300,000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$ 100,000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Bonds payable</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 ($1 par)</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capital in excess of par</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900,000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1,000,000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200,000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Total liabilities and equity</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$3,400,000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$1,900,000</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fair values of Stonebriar's inventory and plant, property and equipment are $700,000 and $1,000,000, respectively. What is the amount of goodwill that will be included in the consolidated balance sheet immediately following the acquisition?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22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$300,000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$100,000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$200,000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$240,000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724"/>
              <w:gridCol w:w="691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tbl>
                  <w:tblPr>
                    <w:jc w:val="left"/>
                    <w:tblBorders>
                      <w:top w:val="nil"/>
                      <w:left w:val="nil"/>
                      <w:bottom w:val="nil"/>
                      <w:right w:val="nil"/>
                      <w:insideH w:val="nil"/>
                      <w:insideV w:val="nil"/>
                    </w:tblBorders>
                    <w:tblCellMar>
                      <w:top w:w="0" w:type="dxa"/>
                      <w:left w:w="0" w:type="dxa"/>
                      <w:bottom w:w="0" w:type="dxa"/>
                      <w:right w:w="0" w:type="dxa"/>
                    </w:tblCellMar>
                  </w:tblPr>
                  <w:tblGrid>
                    <w:gridCol w:w="2805"/>
                    <w:gridCol w:w="1392"/>
                    <w:gridCol w:w="1392"/>
                    <w:gridCol w:w="132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8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Company Implied Fair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Value</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Parent</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Price</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NCI</w:t>
                        </w:r>
                      </w:p>
                    </w:tc>
                  </w:tr>
                  <w:tr>
                    <w:tblPrEx>
                      <w:jc w:val="left"/>
                      <w:tblCellMar>
                        <w:top w:w="0" w:type="dxa"/>
                        <w:left w:w="0" w:type="dxa"/>
                        <w:bottom w:w="0" w:type="dxa"/>
                        <w:right w:w="0" w:type="dxa"/>
                      </w:tblCellMar>
                    </w:tblPrEx>
                    <w:trPr>
                      <w:cantSplit w:val="0"/>
                      <w:trHeight w:val="228"/>
                      <w:jc w:val="left"/>
                    </w:trPr>
                    <w:tc>
                      <w:tcPr>
                        <w:tcW w:w="48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Fair value of subsidiary *</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$1,500,000</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$1,200,000</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$ 300,000</w:t>
                        </w:r>
                      </w:p>
                    </w:tc>
                  </w:tr>
                  <w:tr>
                    <w:tblPrEx>
                      <w:jc w:val="left"/>
                      <w:tblCellMar>
                        <w:top w:w="0" w:type="dxa"/>
                        <w:left w:w="0" w:type="dxa"/>
                        <w:bottom w:w="0" w:type="dxa"/>
                        <w:right w:w="0" w:type="dxa"/>
                      </w:tblCellMar>
                    </w:tblPrEx>
                    <w:trPr>
                      <w:cantSplit w:val="0"/>
                      <w:trHeight w:val="240"/>
                      <w:jc w:val="left"/>
                    </w:trPr>
                    <w:tc>
                      <w:tcPr>
                        <w:tcW w:w="48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Less book value of interest acquired:</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0"/>
                      <w:jc w:val="left"/>
                    </w:trPr>
                    <w:tc>
                      <w:tcPr>
                        <w:tcW w:w="48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Common stock ($1 par)</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100,000</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8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Paid-in capital in excess of par</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900,000</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8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Retained earnings</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200,000</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16"/>
                      <w:jc w:val="left"/>
                    </w:trPr>
                    <w:tc>
                      <w:tcPr>
                        <w:tcW w:w="48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Total equity</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1,200,000</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1,200,000</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1,200,000</w:t>
                        </w:r>
                      </w:p>
                    </w:tc>
                  </w:tr>
                  <w:tr>
                    <w:tblPrEx>
                      <w:jc w:val="left"/>
                      <w:tblCellMar>
                        <w:top w:w="0" w:type="dxa"/>
                        <w:left w:w="0" w:type="dxa"/>
                        <w:bottom w:w="0" w:type="dxa"/>
                        <w:right w:w="0" w:type="dxa"/>
                      </w:tblCellMar>
                    </w:tblPrEx>
                    <w:trPr>
                      <w:cantSplit w:val="0"/>
                      <w:jc w:val="left"/>
                    </w:trPr>
                    <w:tc>
                      <w:tcPr>
                        <w:tcW w:w="48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Interest acquired</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80%</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20%</w:t>
                        </w:r>
                      </w:p>
                    </w:tc>
                  </w:tr>
                  <w:tr>
                    <w:tblPrEx>
                      <w:jc w:val="left"/>
                      <w:tblCellMar>
                        <w:top w:w="0" w:type="dxa"/>
                        <w:left w:w="0" w:type="dxa"/>
                        <w:bottom w:w="0" w:type="dxa"/>
                        <w:right w:w="0" w:type="dxa"/>
                      </w:tblCellMar>
                    </w:tblPrEx>
                    <w:trPr>
                      <w:cantSplit w:val="0"/>
                      <w:jc w:val="left"/>
                    </w:trPr>
                    <w:tc>
                      <w:tcPr>
                        <w:tcW w:w="48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Book value</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960,000</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240,000</w:t>
                        </w:r>
                      </w:p>
                    </w:tc>
                  </w:tr>
                  <w:tr>
                    <w:tblPrEx>
                      <w:jc w:val="left"/>
                      <w:tblCellMar>
                        <w:top w:w="0" w:type="dxa"/>
                        <w:left w:w="0" w:type="dxa"/>
                        <w:bottom w:w="0" w:type="dxa"/>
                        <w:right w:w="0" w:type="dxa"/>
                      </w:tblCellMar>
                    </w:tblPrEx>
                    <w:trPr>
                      <w:cantSplit w:val="0"/>
                      <w:jc w:val="left"/>
                    </w:trPr>
                    <w:tc>
                      <w:tcPr>
                        <w:tcW w:w="48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Excess of fair value over book value</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300,000</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240,000</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60,000</w:t>
                        </w:r>
                      </w:p>
                    </w:tc>
                  </w:tr>
                  <w:tr>
                    <w:tblPrEx>
                      <w:jc w:val="left"/>
                      <w:tblCellMar>
                        <w:top w:w="0" w:type="dxa"/>
                        <w:left w:w="0" w:type="dxa"/>
                        <w:bottom w:w="0" w:type="dxa"/>
                        <w:right w:w="0" w:type="dxa"/>
                      </w:tblCellMar>
                    </w:tblPrEx>
                    <w:trPr>
                      <w:cantSplit w:val="0"/>
                      <w:jc w:val="left"/>
                    </w:trPr>
                    <w:tc>
                      <w:tcPr>
                        <w:tcW w:w="48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8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Adjustment of identifiable accounts:</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8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Inventory ($700,000 fair - $600,000 book value)</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$ 100,000</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8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Property, plant and equipment ($1,000,000 fair - $900,000</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8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net book value)</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100,000</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8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Goodwill</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100,000</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8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Total</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300,000</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8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Fair value derived as follows:</w:t>
                  </w:r>
                </w:p>
                <w:tbl>
                  <w:tblPr>
                    <w:jc w:val="left"/>
                    <w:tblBorders>
                      <w:top w:val="nil"/>
                      <w:left w:val="nil"/>
                      <w:bottom w:val="nil"/>
                      <w:right w:val="nil"/>
                      <w:insideH w:val="nil"/>
                      <w:insideV w:val="nil"/>
                    </w:tblBorders>
                    <w:tblCellMar>
                      <w:top w:w="0" w:type="dxa"/>
                      <w:left w:w="0" w:type="dxa"/>
                      <w:bottom w:w="0" w:type="dxa"/>
                      <w:right w:w="0" w:type="dxa"/>
                    </w:tblCellMar>
                  </w:tblPr>
                  <w:tblGrid>
                    <w:gridCol w:w="4678"/>
                    <w:gridCol w:w="223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621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Fair value of consideration given (80,000 shares @ $15)</w:t>
                        </w:r>
                      </w:p>
                    </w:tc>
                    <w:tc>
                      <w:tcPr>
                        <w:tcW w:w="261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$1,200,000</w:t>
                        </w:r>
                      </w:p>
                    </w:tc>
                  </w:tr>
                  <w:tr>
                    <w:tblPrEx>
                      <w:jc w:val="left"/>
                      <w:tblCellMar>
                        <w:top w:w="0" w:type="dxa"/>
                        <w:left w:w="0" w:type="dxa"/>
                        <w:bottom w:w="0" w:type="dxa"/>
                        <w:right w:w="0" w:type="dxa"/>
                      </w:tblCellMar>
                    </w:tblPrEx>
                    <w:trPr>
                      <w:cantSplit w:val="0"/>
                      <w:jc w:val="left"/>
                    </w:trPr>
                    <w:tc>
                      <w:tcPr>
                        <w:tcW w:w="621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61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21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Implied fair value of subsidiary ($1,200,000 / 80%)</w:t>
                        </w:r>
                      </w:p>
                    </w:tc>
                    <w:tc>
                      <w:tcPr>
                        <w:tcW w:w="261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$1,500,000</w:t>
                        </w:r>
                      </w:p>
                    </w:tc>
                  </w:tr>
                  <w:tr>
                    <w:tblPrEx>
                      <w:jc w:val="left"/>
                      <w:tblCellMar>
                        <w:top w:w="0" w:type="dxa"/>
                        <w:left w:w="0" w:type="dxa"/>
                        <w:bottom w:w="0" w:type="dxa"/>
                        <w:right w:w="0" w:type="dxa"/>
                      </w:tblCellMar>
                    </w:tblPrEx>
                    <w:trPr>
                      <w:cantSplit w:val="0"/>
                      <w:jc w:val="left"/>
                    </w:trPr>
                    <w:tc>
                      <w:tcPr>
                        <w:tcW w:w="621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61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21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Fair value of NCI ($1,500,000 x 20%)</w:t>
                        </w:r>
                      </w:p>
                    </w:tc>
                    <w:tc>
                      <w:tcPr>
                        <w:tcW w:w="261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$ 300,000</w:t>
                        </w:r>
                      </w:p>
                    </w:tc>
                  </w:tr>
                </w:tbl>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ADAC.FISC.2-7</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24. </w:t>
            </w:r>
            <w:r>
              <w:rPr>
                <w:rStyle w:val="DefaultParagraphFont"/>
                <w:rFonts w:ascii="Times New Roman" w:eastAsia="Times New Roman" w:hAnsi="Times New Roman" w:cs="Times New Roman"/>
                <w:b w:val="0"/>
                <w:bCs w:val="0"/>
                <w:i w:val="0"/>
                <w:iCs w:val="0"/>
                <w:smallCaps w:val="0"/>
                <w:color w:val="000000"/>
                <w:sz w:val="22"/>
                <w:szCs w:val="22"/>
                <w:bdr w:val="nil"/>
                <w:rtl w:val="0"/>
              </w:rPr>
              <w:t>Paro Company purchased 80% of the voting common stock of Sabon Company for $900,000. There are no liabilities. The following book and fair values are available for Sabon:</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044"/>
              <w:gridCol w:w="1798"/>
              <w:gridCol w:w="17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Book Value</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Fair Value</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Current assets</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Land and building</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Machinery</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Goodwill</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machinery will appear on the consolidated balance sheet at 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22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$600,000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$540,000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$480,000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$300,000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84"/>
              <w:gridCol w:w="725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consolidated balance sheet includes the subsidiary accounts at full fair value, even if less than 100% of the subsidiary’s common stock is acquired.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ADAC.FISC.2-7</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25. </w:t>
            </w:r>
            <w:r>
              <w:rPr>
                <w:rStyle w:val="DefaultParagraphFont"/>
                <w:rFonts w:ascii="Times New Roman" w:eastAsia="Times New Roman" w:hAnsi="Times New Roman" w:cs="Times New Roman"/>
                <w:b w:val="0"/>
                <w:bCs w:val="0"/>
                <w:i w:val="0"/>
                <w:iCs w:val="0"/>
                <w:smallCaps w:val="0"/>
                <w:color w:val="000000"/>
                <w:sz w:val="22"/>
                <w:szCs w:val="22"/>
                <w:bdr w:val="nil"/>
                <w:rtl w:val="0"/>
              </w:rPr>
              <w:t>Pinehollow acquired 70% of the outstanding stock of Stonebriar by issuing 70,000 shares of its $1 par value stock. The shares have a fair value of $15 per share. Pinehollow also paid $25,000 in direct acquisition costs. Prior to the transaction, the companies have the following balance sheets:</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008"/>
              <w:gridCol w:w="1817"/>
              <w:gridCol w:w="18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Assets</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Pinehollow</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Stonebriar</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Cash</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$ 150,000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$ 50,000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Accounts receivable</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350,000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Inventory</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900,000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Property, plant, and equipment (net)</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1,850,000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900,000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Total assets</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$3,400,000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$1,900,000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Liabilities and Stockholders' Equity</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Current liabilities</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$ 300,000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$ 100,000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Bonds payable</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 ($1 par)</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capital in excess of par</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900,000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1,000,000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200,000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Total liabilities and equity</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$3,400,000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$1,900,000</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fair values of Stonebriar's inventory and plant, property and equipment are $700,000 and $1,000,000, respectively. What is the amount of the non-controlling interest that will be included in the consolidated balance sheet immediately after the acquisition?</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22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$450,000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$360,000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$315,000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$420,000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724"/>
              <w:gridCol w:w="691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tbl>
                  <w:tblPr>
                    <w:jc w:val="left"/>
                    <w:tblBorders>
                      <w:top w:val="nil"/>
                      <w:left w:val="nil"/>
                      <w:bottom w:val="nil"/>
                      <w:right w:val="nil"/>
                      <w:insideH w:val="nil"/>
                      <w:insideV w:val="nil"/>
                    </w:tblBorders>
                    <w:tblCellMar>
                      <w:top w:w="0" w:type="dxa"/>
                      <w:left w:w="0" w:type="dxa"/>
                      <w:bottom w:w="0" w:type="dxa"/>
                      <w:right w:w="0" w:type="dxa"/>
                    </w:tblCellMar>
                  </w:tblPr>
                  <w:tblGrid>
                    <w:gridCol w:w="2805"/>
                    <w:gridCol w:w="1392"/>
                    <w:gridCol w:w="1392"/>
                    <w:gridCol w:w="132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8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Company Implied Fair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Value</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Parent</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Price</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NCI</w:t>
                        </w:r>
                      </w:p>
                    </w:tc>
                  </w:tr>
                  <w:tr>
                    <w:tblPrEx>
                      <w:jc w:val="left"/>
                      <w:tblCellMar>
                        <w:top w:w="0" w:type="dxa"/>
                        <w:left w:w="0" w:type="dxa"/>
                        <w:bottom w:w="0" w:type="dxa"/>
                        <w:right w:w="0" w:type="dxa"/>
                      </w:tblCellMar>
                    </w:tblPrEx>
                    <w:trPr>
                      <w:cantSplit w:val="0"/>
                      <w:trHeight w:val="228"/>
                      <w:jc w:val="left"/>
                    </w:trPr>
                    <w:tc>
                      <w:tcPr>
                        <w:tcW w:w="48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Fair value of subsidiary *</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$1,500,000</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$1,050,000</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$ 450,000</w:t>
                        </w:r>
                      </w:p>
                    </w:tc>
                  </w:tr>
                  <w:tr>
                    <w:tblPrEx>
                      <w:jc w:val="left"/>
                      <w:tblCellMar>
                        <w:top w:w="0" w:type="dxa"/>
                        <w:left w:w="0" w:type="dxa"/>
                        <w:bottom w:w="0" w:type="dxa"/>
                        <w:right w:w="0" w:type="dxa"/>
                      </w:tblCellMar>
                    </w:tblPrEx>
                    <w:trPr>
                      <w:cantSplit w:val="0"/>
                      <w:trHeight w:val="240"/>
                      <w:jc w:val="left"/>
                    </w:trPr>
                    <w:tc>
                      <w:tcPr>
                        <w:tcW w:w="48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Less book value of interest acquired:</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0"/>
                      <w:jc w:val="left"/>
                    </w:trPr>
                    <w:tc>
                      <w:tcPr>
                        <w:tcW w:w="48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Common stock ($1 par)</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100,000</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8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Paid-in capital in excess of par</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900,000</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8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Retained earnings</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200,000</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16"/>
                      <w:jc w:val="left"/>
                    </w:trPr>
                    <w:tc>
                      <w:tcPr>
                        <w:tcW w:w="48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Total equity</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1,200,000</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1,200,000</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1,200,000</w:t>
                        </w:r>
                      </w:p>
                    </w:tc>
                  </w:tr>
                  <w:tr>
                    <w:tblPrEx>
                      <w:jc w:val="left"/>
                      <w:tblCellMar>
                        <w:top w:w="0" w:type="dxa"/>
                        <w:left w:w="0" w:type="dxa"/>
                        <w:bottom w:w="0" w:type="dxa"/>
                        <w:right w:w="0" w:type="dxa"/>
                      </w:tblCellMar>
                    </w:tblPrEx>
                    <w:trPr>
                      <w:cantSplit w:val="0"/>
                      <w:jc w:val="left"/>
                    </w:trPr>
                    <w:tc>
                      <w:tcPr>
                        <w:tcW w:w="48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Interest acquired</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70%</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30%</w:t>
                        </w:r>
                      </w:p>
                    </w:tc>
                  </w:tr>
                  <w:tr>
                    <w:tblPrEx>
                      <w:jc w:val="left"/>
                      <w:tblCellMar>
                        <w:top w:w="0" w:type="dxa"/>
                        <w:left w:w="0" w:type="dxa"/>
                        <w:bottom w:w="0" w:type="dxa"/>
                        <w:right w:w="0" w:type="dxa"/>
                      </w:tblCellMar>
                    </w:tblPrEx>
                    <w:trPr>
                      <w:cantSplit w:val="0"/>
                      <w:jc w:val="left"/>
                    </w:trPr>
                    <w:tc>
                      <w:tcPr>
                        <w:tcW w:w="48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Book value</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840,000</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360,000</w:t>
                        </w:r>
                      </w:p>
                    </w:tc>
                  </w:tr>
                  <w:tr>
                    <w:tblPrEx>
                      <w:jc w:val="left"/>
                      <w:tblCellMar>
                        <w:top w:w="0" w:type="dxa"/>
                        <w:left w:w="0" w:type="dxa"/>
                        <w:bottom w:w="0" w:type="dxa"/>
                        <w:right w:w="0" w:type="dxa"/>
                      </w:tblCellMar>
                    </w:tblPrEx>
                    <w:trPr>
                      <w:cantSplit w:val="0"/>
                      <w:jc w:val="left"/>
                    </w:trPr>
                    <w:tc>
                      <w:tcPr>
                        <w:tcW w:w="48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Excess of fair value over book value</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300,000</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210,000</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90,000</w:t>
                        </w:r>
                      </w:p>
                    </w:tc>
                  </w:tr>
                  <w:tr>
                    <w:tblPrEx>
                      <w:jc w:val="left"/>
                      <w:tblCellMar>
                        <w:top w:w="0" w:type="dxa"/>
                        <w:left w:w="0" w:type="dxa"/>
                        <w:bottom w:w="0" w:type="dxa"/>
                        <w:right w:w="0" w:type="dxa"/>
                      </w:tblCellMar>
                    </w:tblPrEx>
                    <w:trPr>
                      <w:cantSplit w:val="0"/>
                      <w:jc w:val="left"/>
                    </w:trPr>
                    <w:tc>
                      <w:tcPr>
                        <w:tcW w:w="48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8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Adjustment of identifiable accounts:</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8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Inventory ($700,000 fair - $600,000 book value)</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$ 100,000</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8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Property, plant and equipment ($1,000,000 fair - $900,000</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8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net book value)</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100,000</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8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Goodwill</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100,000</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8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Total</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300,000</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8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Fair value derived as follows:</w:t>
                  </w:r>
                </w:p>
                <w:tbl>
                  <w:tblPr>
                    <w:jc w:val="left"/>
                    <w:tblBorders>
                      <w:top w:val="nil"/>
                      <w:left w:val="nil"/>
                      <w:bottom w:val="nil"/>
                      <w:right w:val="nil"/>
                      <w:insideH w:val="nil"/>
                      <w:insideV w:val="nil"/>
                    </w:tblBorders>
                    <w:tblCellMar>
                      <w:top w:w="0" w:type="dxa"/>
                      <w:left w:w="0" w:type="dxa"/>
                      <w:bottom w:w="0" w:type="dxa"/>
                      <w:right w:w="0" w:type="dxa"/>
                    </w:tblCellMar>
                  </w:tblPr>
                  <w:tblGrid>
                    <w:gridCol w:w="4678"/>
                    <w:gridCol w:w="223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621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Fair value of consideration given (70,000 shares @ $15)</w:t>
                        </w:r>
                      </w:p>
                    </w:tc>
                    <w:tc>
                      <w:tcPr>
                        <w:tcW w:w="261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$1,050,000</w:t>
                        </w:r>
                      </w:p>
                    </w:tc>
                  </w:tr>
                  <w:tr>
                    <w:tblPrEx>
                      <w:jc w:val="left"/>
                      <w:tblCellMar>
                        <w:top w:w="0" w:type="dxa"/>
                        <w:left w:w="0" w:type="dxa"/>
                        <w:bottom w:w="0" w:type="dxa"/>
                        <w:right w:w="0" w:type="dxa"/>
                      </w:tblCellMar>
                    </w:tblPrEx>
                    <w:trPr>
                      <w:cantSplit w:val="0"/>
                      <w:jc w:val="left"/>
                    </w:trPr>
                    <w:tc>
                      <w:tcPr>
                        <w:tcW w:w="621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61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21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Implied fair value of subsidiary ($1,050,000 / 70%)</w:t>
                        </w:r>
                      </w:p>
                    </w:tc>
                    <w:tc>
                      <w:tcPr>
                        <w:tcW w:w="261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$1,500,000</w:t>
                        </w:r>
                      </w:p>
                    </w:tc>
                  </w:tr>
                  <w:tr>
                    <w:tblPrEx>
                      <w:jc w:val="left"/>
                      <w:tblCellMar>
                        <w:top w:w="0" w:type="dxa"/>
                        <w:left w:w="0" w:type="dxa"/>
                        <w:bottom w:w="0" w:type="dxa"/>
                        <w:right w:w="0" w:type="dxa"/>
                      </w:tblCellMar>
                    </w:tblPrEx>
                    <w:trPr>
                      <w:cantSplit w:val="0"/>
                      <w:jc w:val="left"/>
                    </w:trPr>
                    <w:tc>
                      <w:tcPr>
                        <w:tcW w:w="621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61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21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Fair value of NCI ($1,500,000 x 30%)</w:t>
                        </w:r>
                      </w:p>
                    </w:tc>
                    <w:tc>
                      <w:tcPr>
                        <w:tcW w:w="261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$ 450,000</w:t>
                        </w:r>
                      </w:p>
                    </w:tc>
                  </w:tr>
                </w:tbl>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ADAC.FISC.2-7</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26. </w:t>
            </w:r>
            <w:r>
              <w:rPr>
                <w:rStyle w:val="DefaultParagraphFont"/>
                <w:rFonts w:ascii="Times New Roman" w:eastAsia="Times New Roman" w:hAnsi="Times New Roman" w:cs="Times New Roman"/>
                <w:b w:val="0"/>
                <w:bCs w:val="0"/>
                <w:i w:val="0"/>
                <w:iCs w:val="0"/>
                <w:smallCaps w:val="0"/>
                <w:color w:val="000000"/>
                <w:sz w:val="22"/>
                <w:szCs w:val="22"/>
                <w:bdr w:val="nil"/>
                <w:rtl w:val="0"/>
              </w:rPr>
              <w:t>How is the non-controlling interest treated in the consolidated balance sheet?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66"/>
              <w:gridCol w:w="807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It is included in long-term liabilities.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It appears between the liability and equity sections of the balance sheet.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It is included in total as a component of shareholders’ equity.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It is included in shareholders’ equity and broken down into par, paid-in capital in excess of par and retained earnings.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676"/>
              <w:gridCol w:w="69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non-controlling interest is shown on the consolidated balance sheet in total as a component of shareholders’ equity.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ADAC.FISC.2-7</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27. </w:t>
            </w:r>
            <w:r>
              <w:rPr>
                <w:rStyle w:val="DefaultParagraphFont"/>
                <w:rFonts w:ascii="Times New Roman" w:eastAsia="Times New Roman" w:hAnsi="Times New Roman" w:cs="Times New Roman"/>
                <w:b w:val="0"/>
                <w:bCs w:val="0"/>
                <w:i w:val="0"/>
                <w:iCs w:val="0"/>
                <w:smallCaps w:val="0"/>
                <w:color w:val="000000"/>
                <w:sz w:val="22"/>
                <w:szCs w:val="22"/>
                <w:bdr w:val="nil"/>
                <w:rtl w:val="0"/>
              </w:rPr>
              <w:t>Pinehollow acquired all of the outstanding stock of Stonebriar by issuing 100,000 shares of its $1 par value stock. The shares have a fair value of $15 per share. Pinehollow also paid $25,000 in direct acquisition costs. Prior to the transaction, the companies have the following balance sheets:</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008"/>
              <w:gridCol w:w="1817"/>
              <w:gridCol w:w="18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Assets</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Pinehollow</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Stonebriar</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Cash</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$ 150,000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$ 50,000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Accounts receivable</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350,000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Inventory</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900,000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Property, plant, and equipment (net)</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1,850,000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900,000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Total assets</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$3,400,000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$1,900,000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Liabilities and Stockholders' Equity</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Current liabilities</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$ 300,000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$ 100,000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Bonds payable</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 ($1 par)</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capital in excess of par</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900,000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1,000,000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200,000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Total liabilities and equity</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$3,400,000</w:t>
                  </w:r>
                </w:p>
              </w:tc>
              <w:tc>
                <w:tcPr>
                  <w:tcW w:w="18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$1,900,000</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fair values of Stonebriar's inventory and plant, property and equipment are $700,000 and $1,000,000, respectively. What is the amount of property, plant and equipment that will be included in the consolidated balance sheet immediately after the acquisition?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39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$2,570,000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$2,750,000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$2,850,000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$2,650,000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043"/>
              <w:gridCol w:w="659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tbl>
                  <w:tblPr>
                    <w:jc w:val="left"/>
                    <w:tblBorders>
                      <w:top w:val="nil"/>
                      <w:left w:val="nil"/>
                      <w:bottom w:val="nil"/>
                      <w:right w:val="nil"/>
                      <w:insideH w:val="nil"/>
                      <w:insideV w:val="nil"/>
                    </w:tblBorders>
                    <w:tblCellMar>
                      <w:top w:w="0" w:type="dxa"/>
                      <w:left w:w="0" w:type="dxa"/>
                      <w:bottom w:w="0" w:type="dxa"/>
                      <w:right w:w="0" w:type="dxa"/>
                    </w:tblCellMar>
                  </w:tblPr>
                  <w:tblGrid>
                    <w:gridCol w:w="4647"/>
                    <w:gridCol w:w="195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Property, plant and equipment:</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Pinehollow (at net book value)</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$1,850,000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Stonebriar (at full fair value)</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1,000,000</w:t>
                        </w:r>
                      </w:p>
                    </w:tc>
                  </w:tr>
                  <w:tr>
                    <w:tblPrEx>
                      <w:jc w:val="left"/>
                      <w:tblCellMar>
                        <w:top w:w="0" w:type="dxa"/>
                        <w:left w:w="0" w:type="dxa"/>
                        <w:bottom w:w="0" w:type="dxa"/>
                        <w:right w:w="0" w:type="dxa"/>
                      </w:tblCellMar>
                    </w:tblPrEx>
                    <w:trPr>
                      <w:cantSplit w:val="0"/>
                      <w:jc w:val="left"/>
                    </w:trPr>
                    <w:tc>
                      <w:tcPr>
                        <w:tcW w:w="57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Per consolidated balance sheet</w:t>
                        </w:r>
                      </w:p>
                    </w:tc>
                    <w:tc>
                      <w:tcPr>
                        <w:tcW w:w="207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2,850,000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ADAC.FISC.2-7</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28. </w:t>
            </w:r>
            <w:r>
              <w:rPr>
                <w:rStyle w:val="DefaultParagraphFont"/>
                <w:rFonts w:ascii="Times New Roman" w:eastAsia="Times New Roman" w:hAnsi="Times New Roman" w:cs="Times New Roman"/>
                <w:b w:val="0"/>
                <w:bCs w:val="0"/>
                <w:i w:val="0"/>
                <w:iCs w:val="0"/>
                <w:smallCaps w:val="0"/>
                <w:color w:val="000000"/>
                <w:sz w:val="22"/>
                <w:szCs w:val="22"/>
                <w:bdr w:val="nil"/>
                <w:rtl w:val="0"/>
              </w:rPr>
              <w:t>Pesto Company paid $10 per share to acquire 80% of Sauce Company’s 100,000 outstanding shares; however the market price of the remaining shares was $8.50. The fair value of Sauce’s net assets at the time of the acquisition was $850,000. In this case, where Pesto paid a premium to achieve control:</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65"/>
              <w:gridCol w:w="80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The total value assigned to the NCI at the date of the acquisition may be less than the NCI percentage of the fair value of the net assets.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Goodwill is assigned 80% to Pesto and 20% to the NCI.</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The NCI share of goodwill would be reduced to zero.</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Pesto would recognize a gain on the acquisition.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tbl>
                  <w:tblPr>
                    <w:jc w:val="left"/>
                    <w:tblBorders>
                      <w:top w:val="nil"/>
                      <w:left w:val="nil"/>
                      <w:bottom w:val="nil"/>
                      <w:right w:val="nil"/>
                      <w:insideH w:val="nil"/>
                      <w:insideV w:val="nil"/>
                    </w:tblBorders>
                    <w:tblCellMar>
                      <w:top w:w="0" w:type="dxa"/>
                      <w:left w:w="0" w:type="dxa"/>
                      <w:bottom w:w="0" w:type="dxa"/>
                      <w:right w:w="0" w:type="dxa"/>
                    </w:tblCellMar>
                  </w:tblPr>
                  <w:tblGrid>
                    <w:gridCol w:w="2688"/>
                    <w:gridCol w:w="1536"/>
                    <w:gridCol w:w="1573"/>
                    <w:gridCol w:w="152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3825"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755" w:type="dxa"/>
                        <w:noWrap w:val="0"/>
                        <w:tcMar>
                          <w:top w:w="0" w:type="dxa"/>
                          <w:left w:w="90" w:type="dxa"/>
                          <w:bottom w:w="0" w:type="dxa"/>
                          <w:right w:w="9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Company Implied Fair Value</w:t>
                        </w:r>
                      </w:p>
                    </w:tc>
                    <w:tc>
                      <w:tcPr>
                        <w:tcW w:w="1845" w:type="dxa"/>
                        <w:noWrap w:val="0"/>
                        <w:tcMar>
                          <w:top w:w="0" w:type="dxa"/>
                          <w:left w:w="90" w:type="dxa"/>
                          <w:bottom w:w="0" w:type="dxa"/>
                          <w:right w:w="9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Parent Price</w:t>
                        </w:r>
                      </w:p>
                    </w:tc>
                    <w:tc>
                      <w:tcPr>
                        <w:tcW w:w="1755" w:type="dxa"/>
                        <w:noWrap w:val="0"/>
                        <w:tcMar>
                          <w:top w:w="0" w:type="dxa"/>
                          <w:left w:w="90" w:type="dxa"/>
                          <w:bottom w:w="0" w:type="dxa"/>
                          <w:right w:w="9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NCI Value</w:t>
                        </w:r>
                      </w:p>
                    </w:tc>
                  </w:tr>
                  <w:tr>
                    <w:tblPrEx>
                      <w:jc w:val="left"/>
                      <w:tblCellMar>
                        <w:top w:w="0" w:type="dxa"/>
                        <w:left w:w="0" w:type="dxa"/>
                        <w:bottom w:w="0" w:type="dxa"/>
                        <w:right w:w="0" w:type="dxa"/>
                      </w:tblCellMar>
                    </w:tblPrEx>
                    <w:trPr>
                      <w:cantSplit w:val="0"/>
                      <w:jc w:val="left"/>
                    </w:trPr>
                    <w:tc>
                      <w:tcPr>
                        <w:tcW w:w="3825"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Company fair value *</w:t>
                        </w:r>
                      </w:p>
                    </w:tc>
                    <w:tc>
                      <w:tcPr>
                        <w:tcW w:w="175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$970,000</w:t>
                        </w:r>
                      </w:p>
                    </w:tc>
                    <w:tc>
                      <w:tcPr>
                        <w:tcW w:w="184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$800,000</w:t>
                        </w:r>
                      </w:p>
                    </w:tc>
                    <w:tc>
                      <w:tcPr>
                        <w:tcW w:w="175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$170,000</w:t>
                        </w:r>
                      </w:p>
                    </w:tc>
                  </w:tr>
                  <w:tr>
                    <w:tblPrEx>
                      <w:jc w:val="left"/>
                      <w:tblCellMar>
                        <w:top w:w="0" w:type="dxa"/>
                        <w:left w:w="0" w:type="dxa"/>
                        <w:bottom w:w="0" w:type="dxa"/>
                        <w:right w:w="0" w:type="dxa"/>
                      </w:tblCellMar>
                    </w:tblPrEx>
                    <w:trPr>
                      <w:cantSplit w:val="0"/>
                      <w:jc w:val="left"/>
                    </w:trPr>
                    <w:tc>
                      <w:tcPr>
                        <w:tcW w:w="3825"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Fair value of net assets</w:t>
                        </w:r>
                      </w:p>
                    </w:tc>
                    <w:tc>
                      <w:tcPr>
                        <w:tcW w:w="175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850,000</w:t>
                        </w:r>
                      </w:p>
                    </w:tc>
                    <w:tc>
                      <w:tcPr>
                        <w:tcW w:w="184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680,000</w:t>
                        </w:r>
                      </w:p>
                    </w:tc>
                    <w:tc>
                      <w:tcPr>
                        <w:tcW w:w="175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170,000</w:t>
                        </w:r>
                      </w:p>
                    </w:tc>
                  </w:tr>
                  <w:tr>
                    <w:tblPrEx>
                      <w:jc w:val="left"/>
                      <w:tblCellMar>
                        <w:top w:w="0" w:type="dxa"/>
                        <w:left w:w="0" w:type="dxa"/>
                        <w:bottom w:w="0" w:type="dxa"/>
                        <w:right w:w="0" w:type="dxa"/>
                      </w:tblCellMar>
                    </w:tblPrEx>
                    <w:trPr>
                      <w:cantSplit w:val="0"/>
                      <w:jc w:val="left"/>
                    </w:trPr>
                    <w:tc>
                      <w:tcPr>
                        <w:tcW w:w="3825"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Goodwill</w:t>
                        </w:r>
                      </w:p>
                    </w:tc>
                    <w:tc>
                      <w:tcPr>
                        <w:tcW w:w="175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120,000</w:t>
                        </w:r>
                      </w:p>
                    </w:tc>
                    <w:tc>
                      <w:tcPr>
                        <w:tcW w:w="184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120,000</w:t>
                        </w:r>
                      </w:p>
                    </w:tc>
                    <w:tc>
                      <w:tcPr>
                        <w:tcW w:w="175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0       </w:t>
                        </w:r>
                      </w:p>
                    </w:tc>
                  </w:tr>
                  <w:tr>
                    <w:tblPrEx>
                      <w:jc w:val="left"/>
                      <w:tblCellMar>
                        <w:top w:w="0" w:type="dxa"/>
                        <w:left w:w="0" w:type="dxa"/>
                        <w:bottom w:w="0" w:type="dxa"/>
                        <w:right w:w="0" w:type="dxa"/>
                      </w:tblCellMar>
                    </w:tblPrEx>
                    <w:trPr>
                      <w:cantSplit w:val="0"/>
                      <w:jc w:val="left"/>
                    </w:trPr>
                    <w:tc>
                      <w:tcPr>
                        <w:tcW w:w="3825"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75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4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75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Fair value of parent price is 80,000 shares x $10 per share. This would ordinarily imply a company subsidiary fair value of $1,000,000 ($800,000 / 80%). However, the shares attributable to the NCI have a value of $170,000 (20,000 shares x $8.50).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ADAC.FISC.2-7</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29. </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Pesto Company paid $8 per share to acquire 80% of Sauce Company’s 100,000 outstanding shares.  The fair value of Sauce’s net assets at the time of the acquisition was $850,000. In this case: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65"/>
              <w:gridCol w:w="80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The total value assigned to the NCI at the date of the acquisition may be less than the NCI percentage of the fair value of the net assets.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Goodwill will be recognized by Pesto.</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Pesto and the NCI would both recognize a gain on the acquisition.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Pesto only would recognize a gain on the acquisition.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tbl>
                  <w:tblPr>
                    <w:jc w:val="left"/>
                    <w:tblBorders>
                      <w:top w:val="nil"/>
                      <w:left w:val="nil"/>
                      <w:bottom w:val="nil"/>
                      <w:right w:val="nil"/>
                      <w:insideH w:val="nil"/>
                      <w:insideV w:val="nil"/>
                    </w:tblBorders>
                    <w:tblCellMar>
                      <w:top w:w="0" w:type="dxa"/>
                      <w:left w:w="0" w:type="dxa"/>
                      <w:bottom w:w="0" w:type="dxa"/>
                      <w:right w:w="0" w:type="dxa"/>
                    </w:tblCellMar>
                  </w:tblPr>
                  <w:tblGrid>
                    <w:gridCol w:w="2713"/>
                    <w:gridCol w:w="1529"/>
                    <w:gridCol w:w="1564"/>
                    <w:gridCol w:w="15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3825"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755" w:type="dxa"/>
                        <w:noWrap w:val="0"/>
                        <w:tcMar>
                          <w:top w:w="0" w:type="dxa"/>
                          <w:left w:w="90" w:type="dxa"/>
                          <w:bottom w:w="0" w:type="dxa"/>
                          <w:right w:w="9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Company Implied Fair Value</w:t>
                        </w:r>
                      </w:p>
                    </w:tc>
                    <w:tc>
                      <w:tcPr>
                        <w:tcW w:w="1845" w:type="dxa"/>
                        <w:noWrap w:val="0"/>
                        <w:tcMar>
                          <w:top w:w="0" w:type="dxa"/>
                          <w:left w:w="90" w:type="dxa"/>
                          <w:bottom w:w="0" w:type="dxa"/>
                          <w:right w:w="9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Parent Price</w:t>
                        </w:r>
                      </w:p>
                    </w:tc>
                    <w:tc>
                      <w:tcPr>
                        <w:tcW w:w="1755" w:type="dxa"/>
                        <w:noWrap w:val="0"/>
                        <w:tcMar>
                          <w:top w:w="0" w:type="dxa"/>
                          <w:left w:w="90" w:type="dxa"/>
                          <w:bottom w:w="0" w:type="dxa"/>
                          <w:right w:w="9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NCI Value</w:t>
                        </w:r>
                      </w:p>
                    </w:tc>
                  </w:tr>
                  <w:tr>
                    <w:tblPrEx>
                      <w:jc w:val="left"/>
                      <w:tblCellMar>
                        <w:top w:w="0" w:type="dxa"/>
                        <w:left w:w="0" w:type="dxa"/>
                        <w:bottom w:w="0" w:type="dxa"/>
                        <w:right w:w="0" w:type="dxa"/>
                      </w:tblCellMar>
                    </w:tblPrEx>
                    <w:trPr>
                      <w:cantSplit w:val="0"/>
                      <w:jc w:val="left"/>
                    </w:trPr>
                    <w:tc>
                      <w:tcPr>
                        <w:tcW w:w="3825"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Company fair value *</w:t>
                        </w:r>
                      </w:p>
                    </w:tc>
                    <w:tc>
                      <w:tcPr>
                        <w:tcW w:w="175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$810,000</w:t>
                        </w:r>
                      </w:p>
                    </w:tc>
                    <w:tc>
                      <w:tcPr>
                        <w:tcW w:w="184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$640,000</w:t>
                        </w:r>
                      </w:p>
                    </w:tc>
                    <w:tc>
                      <w:tcPr>
                        <w:tcW w:w="175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$170,000</w:t>
                        </w:r>
                      </w:p>
                    </w:tc>
                  </w:tr>
                  <w:tr>
                    <w:tblPrEx>
                      <w:jc w:val="left"/>
                      <w:tblCellMar>
                        <w:top w:w="0" w:type="dxa"/>
                        <w:left w:w="0" w:type="dxa"/>
                        <w:bottom w:w="0" w:type="dxa"/>
                        <w:right w:w="0" w:type="dxa"/>
                      </w:tblCellMar>
                    </w:tblPrEx>
                    <w:trPr>
                      <w:cantSplit w:val="0"/>
                      <w:jc w:val="left"/>
                    </w:trPr>
                    <w:tc>
                      <w:tcPr>
                        <w:tcW w:w="3825"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Fair value of net assets</w:t>
                        </w:r>
                      </w:p>
                    </w:tc>
                    <w:tc>
                      <w:tcPr>
                        <w:tcW w:w="175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850,000</w:t>
                        </w:r>
                      </w:p>
                    </w:tc>
                    <w:tc>
                      <w:tcPr>
                        <w:tcW w:w="184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680,000</w:t>
                        </w:r>
                      </w:p>
                    </w:tc>
                    <w:tc>
                      <w:tcPr>
                        <w:tcW w:w="175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170,000</w:t>
                        </w:r>
                      </w:p>
                    </w:tc>
                  </w:tr>
                  <w:tr>
                    <w:tblPrEx>
                      <w:jc w:val="left"/>
                      <w:tblCellMar>
                        <w:top w:w="0" w:type="dxa"/>
                        <w:left w:w="0" w:type="dxa"/>
                        <w:bottom w:w="0" w:type="dxa"/>
                        <w:right w:w="0" w:type="dxa"/>
                      </w:tblCellMar>
                    </w:tblPrEx>
                    <w:trPr>
                      <w:cantSplit w:val="0"/>
                      <w:jc w:val="left"/>
                    </w:trPr>
                    <w:tc>
                      <w:tcPr>
                        <w:tcW w:w="3825"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Gain on acquisition</w:t>
                        </w:r>
                      </w:p>
                    </w:tc>
                    <w:tc>
                      <w:tcPr>
                        <w:tcW w:w="175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(40,000)</w:t>
                        </w:r>
                      </w:p>
                    </w:tc>
                    <w:tc>
                      <w:tcPr>
                        <w:tcW w:w="184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(40,000</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75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0</w:t>
                        </w:r>
                      </w:p>
                    </w:tc>
                  </w:tr>
                  <w:tr>
                    <w:tblPrEx>
                      <w:jc w:val="left"/>
                      <w:tblCellMar>
                        <w:top w:w="0" w:type="dxa"/>
                        <w:left w:w="0" w:type="dxa"/>
                        <w:bottom w:w="0" w:type="dxa"/>
                        <w:right w:w="0" w:type="dxa"/>
                      </w:tblCellMar>
                    </w:tblPrEx>
                    <w:trPr>
                      <w:cantSplit w:val="0"/>
                      <w:jc w:val="left"/>
                    </w:trPr>
                    <w:tc>
                      <w:tcPr>
                        <w:tcW w:w="3825"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75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4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75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Fair value of parent price is 80,000 shares x $8 per share. This would ordinarily imply a company subsidiary fair value of $800,000 ($640,000 / 80%). However, the net assets attributable to the NCI have a fair value of $170,000, and the NCI value cannot be less than this amount.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ADAC.FISC.2-7</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30. </w:t>
            </w:r>
            <w:r>
              <w:rPr>
                <w:rStyle w:val="DefaultParagraphFont"/>
                <w:rFonts w:ascii="Times New Roman" w:eastAsia="Times New Roman" w:hAnsi="Times New Roman" w:cs="Times New Roman"/>
                <w:b w:val="0"/>
                <w:bCs w:val="0"/>
                <w:i w:val="0"/>
                <w:iCs w:val="0"/>
                <w:smallCaps w:val="0"/>
                <w:color w:val="000000"/>
                <w:sz w:val="22"/>
                <w:szCs w:val="22"/>
                <w:bdr w:val="nil"/>
                <w:rtl w:val="0"/>
              </w:rPr>
              <w:t>When a company purchases another company that has existing goodwill and the transaction is accounted for as a stock acquisition, the goodwill should be treated in the following manner: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04"/>
              <w:gridCol w:w="803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The goodwill on the books of an acquired company should be written off.</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Goodwill is recorded prior to recording fixed assets.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The fair value of the goodwill is ignored in the calculation of goodwill of the new acquisition.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Goodwill is treated in a manner consistent with tangible assets.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41"/>
              <w:gridCol w:w="679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If a subsidiary is purchased and it has goodwill on its books, that goodwill is ignored in the value analysis.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ADAC.FISC.2-8</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31. </w:t>
            </w:r>
            <w:r>
              <w:rPr>
                <w:rStyle w:val="DefaultParagraphFont"/>
                <w:rFonts w:ascii="Times New Roman" w:eastAsia="Times New Roman" w:hAnsi="Times New Roman" w:cs="Times New Roman"/>
                <w:b w:val="0"/>
                <w:bCs w:val="0"/>
                <w:i w:val="0"/>
                <w:iCs w:val="0"/>
                <w:smallCaps w:val="0"/>
                <w:color w:val="000000"/>
                <w:sz w:val="22"/>
                <w:szCs w:val="22"/>
                <w:bdr w:val="nil"/>
                <w:rtl w:val="0"/>
              </w:rPr>
              <w:t>The SEC requires the use of push-down accounting in some specific situations. Push-down accounting results in: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65"/>
              <w:gridCol w:w="80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goodwill be recorded in the parent company separate accounts.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eliminating subsidiary retained earnings and paid-in capital in excess of par.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reflecting fair values on the subsidiary's separate accounts.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changing the consolidation worksheet procedure because no adjustment is necessary to eliminate the investment in subsidiary account.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76"/>
              <w:gridCol w:w="67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Push down accounting involves adjusting the subsidiary’s accounts to reflect the fair value adjustments.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ADAC.FISC.2-9</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bCs/>
                <w:i w:val="0"/>
                <w:iCs w:val="0"/>
                <w:smallCaps w:val="0"/>
                <w:color w:val="000000"/>
                <w:sz w:val="22"/>
                <w:szCs w:val="22"/>
                <w:bdr w:val="nil"/>
                <w:rtl w:val="0"/>
              </w:rPr>
              <w:t>Subjective Short Answer</w:t>
            </w:r>
          </w:p>
        </w:tc>
      </w:tr>
    </w:tbl>
    <w:p>
      <w:pPr>
        <w:shd w:val="clear" w:color="auto" w:fill="FFFFFF"/>
        <w:bidi w:val="0"/>
        <w:spacing w:after="90"/>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32. </w:t>
            </w:r>
            <w:r>
              <w:rPr>
                <w:rStyle w:val="DefaultParagraphFont"/>
                <w:rFonts w:ascii="Times New Roman" w:eastAsia="Times New Roman" w:hAnsi="Times New Roman" w:cs="Times New Roman"/>
                <w:b w:val="0"/>
                <w:bCs w:val="0"/>
                <w:i w:val="0"/>
                <w:iCs w:val="0"/>
                <w:smallCaps w:val="0"/>
                <w:color w:val="000000"/>
                <w:sz w:val="22"/>
                <w:szCs w:val="22"/>
                <w:bdr w:val="nil"/>
                <w:rtl w:val="0"/>
              </w:rPr>
              <w:t>Supernova Company had the following summarized balance sheet on December 31 of the current year:</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6914"/>
              <w:gridCol w:w="172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Assets</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Accounts receivable</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$ 350,000</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Inventory</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450,000</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Property and plant (net)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600,000</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Total</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1,400,000</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Liabilities and Equity</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Notes payable</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$ 600,000</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 $5 par</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300,000</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capital in excess of par</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400,000</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100,000</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Total</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1,400,000</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fair value of the inventory and property and plant is $600,000 and $850,000, respectively.</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Assume that Redstar Corporation exchanges 75,000 of its $3 par value shares of common stock, when the fair price is $20 per share, for 100% of the common stock of Supernova Company. Redstar incurred acquisition costs of $5,000 and stock issuance costs of $5,000.</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Required:</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50"/>
              <w:gridCol w:w="789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What journal entries will Redstar Corporation record for the investment in Supernova and issuance of stock?</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Prepare a supporting value analysis and determination and distribution of excess schedule</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Prepare Redstar's elimination and adjustment entry for the acquisition of Supernova.</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737"/>
              <w:gridCol w:w="690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tbl>
                  <w:tblPr>
                    <w:jc w:val="left"/>
                    <w:tblBorders>
                      <w:top w:val="nil"/>
                      <w:left w:val="nil"/>
                      <w:bottom w:val="nil"/>
                      <w:right w:val="nil"/>
                      <w:insideH w:val="nil"/>
                      <w:insideV w:val="nil"/>
                    </w:tblBorders>
                    <w:tblCellMar>
                      <w:top w:w="0" w:type="dxa"/>
                      <w:left w:w="0" w:type="dxa"/>
                      <w:bottom w:w="0" w:type="dxa"/>
                      <w:right w:w="0" w:type="dxa"/>
                    </w:tblCellMar>
                  </w:tblPr>
                  <w:tblGrid>
                    <w:gridCol w:w="565"/>
                    <w:gridCol w:w="3471"/>
                    <w:gridCol w:w="1434"/>
                    <w:gridCol w:w="143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550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Investment in Supernova (75,000</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Symbol" w:eastAsia="Symbol" w:hAnsi="Symbol" w:cs="Symbol"/>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color w:val="000000"/>
                            <w:sz w:val="22"/>
                            <w:szCs w:val="22"/>
                            <w:bdr w:val="nil"/>
                            <w:rtl w:val="0"/>
                          </w:rPr>
                          <w:t>$20)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1,500,000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50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Common Stock (75,000 x $3)</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225,000</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50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Paid-in Capital in Excess of Par</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1,275,000</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50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50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Acquisition Expense</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25"/>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50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Capital in Excess of Par</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25"/>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50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Cash</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bl>
                  <w:tblPr>
                    <w:jc w:val="left"/>
                    <w:tblBorders>
                      <w:top w:val="nil"/>
                      <w:left w:val="nil"/>
                      <w:bottom w:val="nil"/>
                      <w:right w:val="nil"/>
                      <w:insideH w:val="nil"/>
                      <w:insideV w:val="nil"/>
                    </w:tblBorders>
                    <w:tblCellMar>
                      <w:top w:w="0" w:type="dxa"/>
                      <w:left w:w="0" w:type="dxa"/>
                      <w:bottom w:w="0" w:type="dxa"/>
                      <w:right w:w="0" w:type="dxa"/>
                    </w:tblCellMar>
                  </w:tblPr>
                  <w:tblGrid>
                    <w:gridCol w:w="2680"/>
                    <w:gridCol w:w="1442"/>
                    <w:gridCol w:w="1559"/>
                    <w:gridCol w:w="12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trHeight w:val="200"/>
                      <w:jc w:val="left"/>
                    </w:trPr>
                    <w:tc>
                      <w:tcPr>
                        <w:tcW w:w="3480" w:type="dxa"/>
                        <w:noWrap w:val="0"/>
                        <w:tcMar>
                          <w:top w:w="0" w:type="dxa"/>
                          <w:left w:w="30" w:type="dxa"/>
                          <w:bottom w:w="0" w:type="dxa"/>
                          <w:right w:w="3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Value Analysis</w:t>
                        </w:r>
                      </w:p>
                    </w:tc>
                    <w:tc>
                      <w:tcPr>
                        <w:tcW w:w="1590"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770"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00"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860"/>
                      <w:jc w:val="left"/>
                    </w:trPr>
                    <w:tc>
                      <w:tcPr>
                        <w:tcW w:w="3480"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90" w:type="dxa"/>
                        <w:tcBorders>
                          <w:bottom w:val="single" w:sz="8" w:space="0" w:color="000000"/>
                        </w:tcBorders>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Company Implied Fair Value</w:t>
                        </w:r>
                      </w:p>
                    </w:tc>
                    <w:tc>
                      <w:tcPr>
                        <w:tcW w:w="1770" w:type="dxa"/>
                        <w:tcBorders>
                          <w:bottom w:val="single" w:sz="8" w:space="0" w:color="000000"/>
                        </w:tcBorders>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Parent Price</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(100%)</w:t>
                        </w:r>
                      </w:p>
                    </w:tc>
                    <w:tc>
                      <w:tcPr>
                        <w:tcW w:w="1500" w:type="dxa"/>
                        <w:tcBorders>
                          <w:bottom w:val="single" w:sz="8" w:space="0" w:color="000000"/>
                        </w:tcBorders>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NCI Value (0%)</w:t>
                        </w:r>
                      </w:p>
                    </w:tc>
                  </w:tr>
                  <w:tr>
                    <w:tblPrEx>
                      <w:jc w:val="left"/>
                      <w:tblCellMar>
                        <w:top w:w="0" w:type="dxa"/>
                        <w:left w:w="0" w:type="dxa"/>
                        <w:bottom w:w="0" w:type="dxa"/>
                        <w:right w:w="0" w:type="dxa"/>
                      </w:tblCellMar>
                    </w:tblPrEx>
                    <w:trPr>
                      <w:cantSplit w:val="0"/>
                      <w:trHeight w:val="247"/>
                      <w:jc w:val="left"/>
                    </w:trPr>
                    <w:tc>
                      <w:tcPr>
                        <w:tcW w:w="3480"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Company fair value</w:t>
                        </w:r>
                      </w:p>
                    </w:tc>
                    <w:tc>
                      <w:tcPr>
                        <w:tcW w:w="159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$1,500,000</w:t>
                        </w:r>
                      </w:p>
                    </w:tc>
                    <w:tc>
                      <w:tcPr>
                        <w:tcW w:w="177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$1,500,000</w:t>
                        </w:r>
                      </w:p>
                    </w:tc>
                    <w:tc>
                      <w:tcPr>
                        <w:tcW w:w="150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N/A</w:t>
                        </w:r>
                      </w:p>
                    </w:tc>
                  </w:tr>
                  <w:tr>
                    <w:tblPrEx>
                      <w:jc w:val="left"/>
                      <w:tblCellMar>
                        <w:top w:w="0" w:type="dxa"/>
                        <w:left w:w="0" w:type="dxa"/>
                        <w:bottom w:w="0" w:type="dxa"/>
                        <w:right w:w="0" w:type="dxa"/>
                      </w:tblCellMar>
                    </w:tblPrEx>
                    <w:trPr>
                      <w:cantSplit w:val="0"/>
                      <w:trHeight w:val="290"/>
                      <w:jc w:val="left"/>
                    </w:trPr>
                    <w:tc>
                      <w:tcPr>
                        <w:tcW w:w="3480"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Fair value identifiable net assets *</w:t>
                        </w:r>
                      </w:p>
                    </w:tc>
                    <w:tc>
                      <w:tcPr>
                        <w:tcW w:w="159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1,200,000</w:t>
                        </w:r>
                      </w:p>
                    </w:tc>
                    <w:tc>
                      <w:tcPr>
                        <w:tcW w:w="177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1,200,000</w:t>
                        </w:r>
                      </w:p>
                    </w:tc>
                    <w:tc>
                      <w:tcPr>
                        <w:tcW w:w="150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90"/>
                      <w:jc w:val="left"/>
                    </w:trPr>
                    <w:tc>
                      <w:tcPr>
                        <w:tcW w:w="3480"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Goodwill</w:t>
                        </w:r>
                      </w:p>
                    </w:tc>
                    <w:tc>
                      <w:tcPr>
                        <w:tcW w:w="159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300,000</w:t>
                        </w:r>
                      </w:p>
                    </w:tc>
                    <w:tc>
                      <w:tcPr>
                        <w:tcW w:w="177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300,000</w:t>
                        </w:r>
                      </w:p>
                    </w:tc>
                    <w:tc>
                      <w:tcPr>
                        <w:tcW w:w="150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2474"/>
                    <w:gridCol w:w="1476"/>
                    <w:gridCol w:w="230"/>
                    <w:gridCol w:w="1471"/>
                    <w:gridCol w:w="230"/>
                    <w:gridCol w:w="10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trHeight w:val="247"/>
                      <w:jc w:val="left"/>
                    </w:trPr>
                    <w:tc>
                      <w:tcPr>
                        <w:tcW w:w="7508" w:type="dxa"/>
                        <w:gridSpan w:val="6"/>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Determination &amp; Distribution Schedule</w:t>
                        </w:r>
                      </w:p>
                    </w:tc>
                  </w:tr>
                  <w:tr>
                    <w:tblPrEx>
                      <w:jc w:val="left"/>
                      <w:tblCellMar>
                        <w:top w:w="0" w:type="dxa"/>
                        <w:left w:w="0" w:type="dxa"/>
                        <w:bottom w:w="0" w:type="dxa"/>
                        <w:right w:w="0" w:type="dxa"/>
                      </w:tblCellMar>
                    </w:tblPrEx>
                    <w:trPr>
                      <w:cantSplit w:val="0"/>
                      <w:trHeight w:val="740"/>
                      <w:jc w:val="left"/>
                    </w:trPr>
                    <w:tc>
                      <w:tcPr>
                        <w:tcW w:w="3025" w:type="dxa"/>
                        <w:noWrap w:val="0"/>
                        <w:tcMar>
                          <w:top w:w="0" w:type="dxa"/>
                          <w:left w:w="30" w:type="dxa"/>
                          <w:bottom w:w="0" w:type="dxa"/>
                          <w:right w:w="3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756" w:type="dxa"/>
                        <w:gridSpan w:val="2"/>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Company</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Implied</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Fair Value</w:t>
                        </w:r>
                      </w:p>
                    </w:tc>
                    <w:tc>
                      <w:tcPr>
                        <w:tcW w:w="1585"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(100%)</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Parent Price</w:t>
                        </w:r>
                      </w:p>
                    </w:tc>
                    <w:tc>
                      <w:tcPr>
                        <w:tcW w:w="240"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42"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0%</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NCI Value</w:t>
                        </w:r>
                      </w:p>
                    </w:tc>
                  </w:tr>
                  <w:tr>
                    <w:tblPrEx>
                      <w:jc w:val="left"/>
                      <w:tblCellMar>
                        <w:top w:w="0" w:type="dxa"/>
                        <w:left w:w="0" w:type="dxa"/>
                        <w:bottom w:w="0" w:type="dxa"/>
                        <w:right w:w="0" w:type="dxa"/>
                      </w:tblCellMar>
                    </w:tblPrEx>
                    <w:trPr>
                      <w:cantSplit w:val="0"/>
                      <w:trHeight w:val="247"/>
                      <w:jc w:val="left"/>
                    </w:trPr>
                    <w:tc>
                      <w:tcPr>
                        <w:tcW w:w="3025"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Fair value of subsidiary</w:t>
                        </w:r>
                      </w:p>
                    </w:tc>
                    <w:tc>
                      <w:tcPr>
                        <w:tcW w:w="157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$1,500,000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8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$1,500,000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42"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3025"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Less book value:</w:t>
                        </w:r>
                      </w:p>
                    </w:tc>
                    <w:tc>
                      <w:tcPr>
                        <w:tcW w:w="157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8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3025"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w:t>
                        </w:r>
                      </w:p>
                    </w:tc>
                    <w:tc>
                      <w:tcPr>
                        <w:tcW w:w="157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$ 300,000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8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3025"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capital in excess of par</w:t>
                        </w:r>
                      </w:p>
                    </w:tc>
                    <w:tc>
                      <w:tcPr>
                        <w:tcW w:w="157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400,000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8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3025"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w:t>
                        </w:r>
                      </w:p>
                    </w:tc>
                    <w:tc>
                      <w:tcPr>
                        <w:tcW w:w="157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100,000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8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3025"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Total equity</w:t>
                        </w:r>
                      </w:p>
                    </w:tc>
                    <w:tc>
                      <w:tcPr>
                        <w:tcW w:w="157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800,000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8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$ 800,000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3025"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Interest Acquired</w:t>
                        </w:r>
                      </w:p>
                    </w:tc>
                    <w:tc>
                      <w:tcPr>
                        <w:tcW w:w="157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8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3025"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Book value</w:t>
                        </w:r>
                      </w:p>
                    </w:tc>
                    <w:tc>
                      <w:tcPr>
                        <w:tcW w:w="157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8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800,000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90"/>
                      <w:jc w:val="left"/>
                    </w:trPr>
                    <w:tc>
                      <w:tcPr>
                        <w:tcW w:w="3025"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Excess of FV over BV</w:t>
                        </w:r>
                      </w:p>
                    </w:tc>
                    <w:tc>
                      <w:tcPr>
                        <w:tcW w:w="157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700,000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8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700,000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4541" w:type="dxa"/>
                        <w:gridSpan w:val="2"/>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Adjustment of identifiable accounts:</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8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302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7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Adjustment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8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35"/>
                      <w:jc w:val="left"/>
                    </w:trPr>
                    <w:tc>
                      <w:tcPr>
                        <w:tcW w:w="3025"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Inventory ($600,000 - $450,000)</w:t>
                        </w:r>
                      </w:p>
                    </w:tc>
                    <w:tc>
                      <w:tcPr>
                        <w:tcW w:w="157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$ 150,000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8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3025"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Property, plant and equipment ($850,000 - $600,000)</w:t>
                        </w:r>
                      </w:p>
                    </w:tc>
                    <w:tc>
                      <w:tcPr>
                        <w:tcW w:w="157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250,000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8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80"/>
                      <w:jc w:val="left"/>
                    </w:trPr>
                    <w:tc>
                      <w:tcPr>
                        <w:tcW w:w="3025"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Goodwill</w:t>
                        </w:r>
                      </w:p>
                    </w:tc>
                    <w:tc>
                      <w:tcPr>
                        <w:tcW w:w="157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300,000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8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90"/>
                      <w:jc w:val="left"/>
                    </w:trPr>
                    <w:tc>
                      <w:tcPr>
                        <w:tcW w:w="3025"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Total</w:t>
                        </w:r>
                      </w:p>
                    </w:tc>
                    <w:tc>
                      <w:tcPr>
                        <w:tcW w:w="157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700,000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8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4928"/>
                    <w:gridCol w:w="19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77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Fair value of net assets:</w:t>
                        </w:r>
                      </w:p>
                    </w:tc>
                    <w:tc>
                      <w:tcPr>
                        <w:tcW w:w="180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77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Accounts receivable</w:t>
                        </w:r>
                      </w:p>
                    </w:tc>
                    <w:tc>
                      <w:tcPr>
                        <w:tcW w:w="180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$ 350,000</w:t>
                        </w:r>
                      </w:p>
                    </w:tc>
                  </w:tr>
                  <w:tr>
                    <w:tblPrEx>
                      <w:jc w:val="left"/>
                      <w:tblCellMar>
                        <w:top w:w="0" w:type="dxa"/>
                        <w:left w:w="0" w:type="dxa"/>
                        <w:bottom w:w="0" w:type="dxa"/>
                        <w:right w:w="0" w:type="dxa"/>
                      </w:tblCellMar>
                    </w:tblPrEx>
                    <w:trPr>
                      <w:cantSplit w:val="0"/>
                      <w:jc w:val="left"/>
                    </w:trPr>
                    <w:tc>
                      <w:tcPr>
                        <w:tcW w:w="477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Inventory</w:t>
                        </w:r>
                      </w:p>
                    </w:tc>
                    <w:tc>
                      <w:tcPr>
                        <w:tcW w:w="180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600,000</w:t>
                        </w:r>
                      </w:p>
                    </w:tc>
                  </w:tr>
                  <w:tr>
                    <w:tblPrEx>
                      <w:jc w:val="left"/>
                      <w:tblCellMar>
                        <w:top w:w="0" w:type="dxa"/>
                        <w:left w:w="0" w:type="dxa"/>
                        <w:bottom w:w="0" w:type="dxa"/>
                        <w:right w:w="0" w:type="dxa"/>
                      </w:tblCellMar>
                    </w:tblPrEx>
                    <w:trPr>
                      <w:cantSplit w:val="0"/>
                      <w:jc w:val="left"/>
                    </w:trPr>
                    <w:tc>
                      <w:tcPr>
                        <w:tcW w:w="477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Property, plant and equipment</w:t>
                        </w:r>
                      </w:p>
                    </w:tc>
                    <w:tc>
                      <w:tcPr>
                        <w:tcW w:w="180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850,000</w:t>
                        </w:r>
                      </w:p>
                    </w:tc>
                  </w:tr>
                  <w:tr>
                    <w:tblPrEx>
                      <w:jc w:val="left"/>
                      <w:tblCellMar>
                        <w:top w:w="0" w:type="dxa"/>
                        <w:left w:w="0" w:type="dxa"/>
                        <w:bottom w:w="0" w:type="dxa"/>
                        <w:right w:w="0" w:type="dxa"/>
                      </w:tblCellMar>
                    </w:tblPrEx>
                    <w:trPr>
                      <w:cantSplit w:val="0"/>
                      <w:jc w:val="left"/>
                    </w:trPr>
                    <w:tc>
                      <w:tcPr>
                        <w:tcW w:w="477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Notes payable</w:t>
                        </w:r>
                      </w:p>
                    </w:tc>
                    <w:tc>
                      <w:tcPr>
                        <w:tcW w:w="180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(600,000</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77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0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1,200,000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79"/>
                    <w:gridCol w:w="3396"/>
                    <w:gridCol w:w="1364"/>
                    <w:gridCol w:w="13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88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c>
                      <w:tcPr>
                        <w:tcW w:w="523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Elimination entries</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88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23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882"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bCs/>
                            <w:i w:val="0"/>
                            <w:iCs w:val="0"/>
                            <w:smallCaps w:val="0"/>
                            <w:color w:val="000000"/>
                            <w:sz w:val="22"/>
                            <w:szCs w:val="22"/>
                            <w:bdr w:val="nil"/>
                            <w:rtl w:val="0"/>
                          </w:rPr>
                          <w:t>EL</w:t>
                        </w:r>
                      </w:p>
                    </w:tc>
                    <w:tc>
                      <w:tcPr>
                        <w:tcW w:w="523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 $5 Par – Sub</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88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23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Capital in Excess of Par – Sub</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400,000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88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23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 – Sub</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88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23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Investment in Supernova</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800,000</w:t>
                        </w:r>
                      </w:p>
                    </w:tc>
                  </w:tr>
                  <w:tr>
                    <w:tblPrEx>
                      <w:jc w:val="left"/>
                      <w:tblCellMar>
                        <w:top w:w="0" w:type="dxa"/>
                        <w:left w:w="0" w:type="dxa"/>
                        <w:bottom w:w="0" w:type="dxa"/>
                        <w:right w:w="0" w:type="dxa"/>
                      </w:tblCellMar>
                    </w:tblPrEx>
                    <w:trPr>
                      <w:cantSplit w:val="0"/>
                      <w:jc w:val="left"/>
                    </w:trPr>
                    <w:tc>
                      <w:tcPr>
                        <w:tcW w:w="88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23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882"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bCs/>
                            <w:i w:val="0"/>
                            <w:iCs w:val="0"/>
                            <w:smallCaps w:val="0"/>
                            <w:color w:val="000000"/>
                            <w:sz w:val="22"/>
                            <w:szCs w:val="22"/>
                            <w:bdr w:val="nil"/>
                            <w:rtl w:val="0"/>
                          </w:rPr>
                          <w:t>D</w:t>
                        </w:r>
                      </w:p>
                    </w:tc>
                    <w:tc>
                      <w:tcPr>
                        <w:tcW w:w="523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Inventory</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150,000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88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23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Property and Plant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250,000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88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23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Goodwill</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88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23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Investment in Supernova</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700,000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ADAC.FISC.2-3</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ADAC.FISC.2-4</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ADAC.FISC.2-5</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ADAC.FISC.2-6</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33. </w:t>
            </w:r>
            <w:r>
              <w:rPr>
                <w:rStyle w:val="DefaultParagraphFont"/>
                <w:rFonts w:ascii="Times New Roman" w:eastAsia="Times New Roman" w:hAnsi="Times New Roman" w:cs="Times New Roman"/>
                <w:b w:val="0"/>
                <w:bCs w:val="0"/>
                <w:i w:val="0"/>
                <w:iCs w:val="0"/>
                <w:smallCaps w:val="0"/>
                <w:color w:val="000000"/>
                <w:sz w:val="22"/>
                <w:szCs w:val="22"/>
                <w:bdr w:val="nil"/>
                <w:rtl w:val="0"/>
              </w:rPr>
              <w:t>Supernova Company had the following summarized balance sheet on December 31 of the current year:</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6914"/>
              <w:gridCol w:w="172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Assets</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Accounts receivable</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$ 200,000</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Inventory</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450,000</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Property and plant (net)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600,000</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Goodwill</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150,000</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Total</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1,400,000</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Liabilities and Equity</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Notes payable</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$ 600,000</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 $5 par</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300,000</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capital in excess of par</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400,000</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100,000</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Total</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1,400,000</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fair value of the inventory and property and plant is $600,000 and $850,000, respectively.</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Assume that Redstar Corporation exchanges 75,000 of its $3 par value shares of common stock, when the fair price is $20 per share, for 100% of the common stock of Supernova Company. Redstar incurred acquisition costs of $5,000 and stock issuance costs of $5,000.</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Required:</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50"/>
              <w:gridCol w:w="789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What journal entries will Redstar Corporation record for the investment in Supernova and issuance of stock?</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Prepare a supporting value analysis and determination and distribution of excess schedule</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Prepare Redstar's elimination and adjustment entry for the acquisition of Supernova.</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737"/>
              <w:gridCol w:w="690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65"/>
                    <w:gridCol w:w="3471"/>
                    <w:gridCol w:w="1434"/>
                    <w:gridCol w:w="143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550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Investment in Supernova (75,000</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Symbol" w:eastAsia="Symbol" w:hAnsi="Symbol" w:cs="Symbol"/>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color w:val="000000"/>
                            <w:sz w:val="22"/>
                            <w:szCs w:val="22"/>
                            <w:bdr w:val="nil"/>
                            <w:rtl w:val="0"/>
                          </w:rPr>
                          <w:t>$20)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1,500,000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50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Common Stock (75,000 x $3)</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225,000</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50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Paid-in Capital in Excess of Par</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1,275,000</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50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50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Acquisition Expense</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25"/>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50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Capital in Excess of Par</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25"/>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50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Cash</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bl>
                  <w:tblPr>
                    <w:jc w:val="left"/>
                    <w:tblBorders>
                      <w:top w:val="nil"/>
                      <w:left w:val="nil"/>
                      <w:bottom w:val="nil"/>
                      <w:right w:val="nil"/>
                      <w:insideH w:val="nil"/>
                      <w:insideV w:val="nil"/>
                    </w:tblBorders>
                    <w:tblCellMar>
                      <w:top w:w="0" w:type="dxa"/>
                      <w:left w:w="0" w:type="dxa"/>
                      <w:bottom w:w="0" w:type="dxa"/>
                      <w:right w:w="0" w:type="dxa"/>
                    </w:tblCellMar>
                  </w:tblPr>
                  <w:tblGrid>
                    <w:gridCol w:w="2680"/>
                    <w:gridCol w:w="1442"/>
                    <w:gridCol w:w="1559"/>
                    <w:gridCol w:w="12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trHeight w:val="200"/>
                      <w:jc w:val="left"/>
                    </w:trPr>
                    <w:tc>
                      <w:tcPr>
                        <w:tcW w:w="3480" w:type="dxa"/>
                        <w:noWrap w:val="0"/>
                        <w:tcMar>
                          <w:top w:w="0" w:type="dxa"/>
                          <w:left w:w="30" w:type="dxa"/>
                          <w:bottom w:w="0" w:type="dxa"/>
                          <w:right w:w="3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Value Analysis</w:t>
                        </w:r>
                      </w:p>
                    </w:tc>
                    <w:tc>
                      <w:tcPr>
                        <w:tcW w:w="1590"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770"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00"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860"/>
                      <w:jc w:val="left"/>
                    </w:trPr>
                    <w:tc>
                      <w:tcPr>
                        <w:tcW w:w="3480"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90" w:type="dxa"/>
                        <w:tcBorders>
                          <w:bottom w:val="single" w:sz="8" w:space="0" w:color="000000"/>
                        </w:tcBorders>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Company Implied Fair Value</w:t>
                        </w:r>
                      </w:p>
                    </w:tc>
                    <w:tc>
                      <w:tcPr>
                        <w:tcW w:w="1770" w:type="dxa"/>
                        <w:tcBorders>
                          <w:bottom w:val="single" w:sz="8" w:space="0" w:color="000000"/>
                        </w:tcBorders>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Parent Price</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(100%)</w:t>
                        </w:r>
                      </w:p>
                    </w:tc>
                    <w:tc>
                      <w:tcPr>
                        <w:tcW w:w="1500" w:type="dxa"/>
                        <w:tcBorders>
                          <w:bottom w:val="single" w:sz="8" w:space="0" w:color="000000"/>
                        </w:tcBorders>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NCI Value (0%)</w:t>
                        </w:r>
                      </w:p>
                    </w:tc>
                  </w:tr>
                  <w:tr>
                    <w:tblPrEx>
                      <w:jc w:val="left"/>
                      <w:tblCellMar>
                        <w:top w:w="0" w:type="dxa"/>
                        <w:left w:w="0" w:type="dxa"/>
                        <w:bottom w:w="0" w:type="dxa"/>
                        <w:right w:w="0" w:type="dxa"/>
                      </w:tblCellMar>
                    </w:tblPrEx>
                    <w:trPr>
                      <w:cantSplit w:val="0"/>
                      <w:trHeight w:val="247"/>
                      <w:jc w:val="left"/>
                    </w:trPr>
                    <w:tc>
                      <w:tcPr>
                        <w:tcW w:w="3480"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Company fair value</w:t>
                        </w:r>
                      </w:p>
                    </w:tc>
                    <w:tc>
                      <w:tcPr>
                        <w:tcW w:w="159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$1,500,000</w:t>
                        </w:r>
                      </w:p>
                    </w:tc>
                    <w:tc>
                      <w:tcPr>
                        <w:tcW w:w="177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$1,500,000</w:t>
                        </w:r>
                      </w:p>
                    </w:tc>
                    <w:tc>
                      <w:tcPr>
                        <w:tcW w:w="150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N/A</w:t>
                        </w:r>
                      </w:p>
                    </w:tc>
                  </w:tr>
                  <w:tr>
                    <w:tblPrEx>
                      <w:jc w:val="left"/>
                      <w:tblCellMar>
                        <w:top w:w="0" w:type="dxa"/>
                        <w:left w:w="0" w:type="dxa"/>
                        <w:bottom w:w="0" w:type="dxa"/>
                        <w:right w:w="0" w:type="dxa"/>
                      </w:tblCellMar>
                    </w:tblPrEx>
                    <w:trPr>
                      <w:cantSplit w:val="0"/>
                      <w:trHeight w:val="290"/>
                      <w:jc w:val="left"/>
                    </w:trPr>
                    <w:tc>
                      <w:tcPr>
                        <w:tcW w:w="3480"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Fair value identifiable net assets *</w:t>
                        </w:r>
                      </w:p>
                    </w:tc>
                    <w:tc>
                      <w:tcPr>
                        <w:tcW w:w="159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1,050,000</w:t>
                        </w:r>
                      </w:p>
                    </w:tc>
                    <w:tc>
                      <w:tcPr>
                        <w:tcW w:w="177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1,050,000</w:t>
                        </w:r>
                      </w:p>
                    </w:tc>
                    <w:tc>
                      <w:tcPr>
                        <w:tcW w:w="150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90"/>
                      <w:jc w:val="left"/>
                    </w:trPr>
                    <w:tc>
                      <w:tcPr>
                        <w:tcW w:w="3480"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Goodwill</w:t>
                        </w:r>
                      </w:p>
                    </w:tc>
                    <w:tc>
                      <w:tcPr>
                        <w:tcW w:w="159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450,000</w:t>
                        </w:r>
                      </w:p>
                    </w:tc>
                    <w:tc>
                      <w:tcPr>
                        <w:tcW w:w="177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450,000</w:t>
                        </w:r>
                      </w:p>
                    </w:tc>
                    <w:tc>
                      <w:tcPr>
                        <w:tcW w:w="150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2474"/>
                    <w:gridCol w:w="1476"/>
                    <w:gridCol w:w="230"/>
                    <w:gridCol w:w="1471"/>
                    <w:gridCol w:w="230"/>
                    <w:gridCol w:w="10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trHeight w:val="247"/>
                      <w:jc w:val="left"/>
                    </w:trPr>
                    <w:tc>
                      <w:tcPr>
                        <w:tcW w:w="7508" w:type="dxa"/>
                        <w:gridSpan w:val="6"/>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Determination &amp; Distribution Schedule</w:t>
                        </w:r>
                      </w:p>
                    </w:tc>
                  </w:tr>
                  <w:tr>
                    <w:tblPrEx>
                      <w:jc w:val="left"/>
                      <w:tblCellMar>
                        <w:top w:w="0" w:type="dxa"/>
                        <w:left w:w="0" w:type="dxa"/>
                        <w:bottom w:w="0" w:type="dxa"/>
                        <w:right w:w="0" w:type="dxa"/>
                      </w:tblCellMar>
                    </w:tblPrEx>
                    <w:trPr>
                      <w:cantSplit w:val="0"/>
                      <w:trHeight w:val="740"/>
                      <w:jc w:val="left"/>
                    </w:trPr>
                    <w:tc>
                      <w:tcPr>
                        <w:tcW w:w="3025" w:type="dxa"/>
                        <w:noWrap w:val="0"/>
                        <w:tcMar>
                          <w:top w:w="0" w:type="dxa"/>
                          <w:left w:w="30" w:type="dxa"/>
                          <w:bottom w:w="0" w:type="dxa"/>
                          <w:right w:w="3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756" w:type="dxa"/>
                        <w:gridSpan w:val="2"/>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Company</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Implied</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Fair Value</w:t>
                        </w:r>
                      </w:p>
                    </w:tc>
                    <w:tc>
                      <w:tcPr>
                        <w:tcW w:w="1585"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(100%)</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Parent Price</w:t>
                        </w:r>
                      </w:p>
                    </w:tc>
                    <w:tc>
                      <w:tcPr>
                        <w:tcW w:w="240"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42"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0%</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NCI Value</w:t>
                        </w:r>
                      </w:p>
                    </w:tc>
                  </w:tr>
                  <w:tr>
                    <w:tblPrEx>
                      <w:jc w:val="left"/>
                      <w:tblCellMar>
                        <w:top w:w="0" w:type="dxa"/>
                        <w:left w:w="0" w:type="dxa"/>
                        <w:bottom w:w="0" w:type="dxa"/>
                        <w:right w:w="0" w:type="dxa"/>
                      </w:tblCellMar>
                    </w:tblPrEx>
                    <w:trPr>
                      <w:cantSplit w:val="0"/>
                      <w:trHeight w:val="247"/>
                      <w:jc w:val="left"/>
                    </w:trPr>
                    <w:tc>
                      <w:tcPr>
                        <w:tcW w:w="3025"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Fair value of subsidiary</w:t>
                        </w:r>
                      </w:p>
                    </w:tc>
                    <w:tc>
                      <w:tcPr>
                        <w:tcW w:w="157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$1,500,000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8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$1,500,000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42"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3025"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Less book value:</w:t>
                        </w:r>
                      </w:p>
                    </w:tc>
                    <w:tc>
                      <w:tcPr>
                        <w:tcW w:w="157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8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3025"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w:t>
                        </w:r>
                      </w:p>
                    </w:tc>
                    <w:tc>
                      <w:tcPr>
                        <w:tcW w:w="157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$ 300,000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8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3025"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capital in excess of par</w:t>
                        </w:r>
                      </w:p>
                    </w:tc>
                    <w:tc>
                      <w:tcPr>
                        <w:tcW w:w="157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400,000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8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3025"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w:t>
                        </w:r>
                      </w:p>
                    </w:tc>
                    <w:tc>
                      <w:tcPr>
                        <w:tcW w:w="157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100,000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8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3025"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Total equity</w:t>
                        </w:r>
                      </w:p>
                    </w:tc>
                    <w:tc>
                      <w:tcPr>
                        <w:tcW w:w="157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800,000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8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$ 800,000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3025"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Interest Acquired</w:t>
                        </w:r>
                      </w:p>
                    </w:tc>
                    <w:tc>
                      <w:tcPr>
                        <w:tcW w:w="157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8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3025"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Book value</w:t>
                        </w:r>
                      </w:p>
                    </w:tc>
                    <w:tc>
                      <w:tcPr>
                        <w:tcW w:w="157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8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800,000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90"/>
                      <w:jc w:val="left"/>
                    </w:trPr>
                    <w:tc>
                      <w:tcPr>
                        <w:tcW w:w="3025"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Excess of FV over BV</w:t>
                        </w:r>
                      </w:p>
                    </w:tc>
                    <w:tc>
                      <w:tcPr>
                        <w:tcW w:w="157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700,000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8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700,000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4541" w:type="dxa"/>
                        <w:gridSpan w:val="2"/>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Adjustment of identifiable accounts:</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8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302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7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Adjustment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8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35"/>
                      <w:jc w:val="left"/>
                    </w:trPr>
                    <w:tc>
                      <w:tcPr>
                        <w:tcW w:w="3025"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Inventory ($600,000 - $450,000)</w:t>
                        </w:r>
                      </w:p>
                    </w:tc>
                    <w:tc>
                      <w:tcPr>
                        <w:tcW w:w="157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$ 150,000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8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3025"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Property, plant and equipment ($850,000 - $600,000)</w:t>
                        </w:r>
                      </w:p>
                    </w:tc>
                    <w:tc>
                      <w:tcPr>
                        <w:tcW w:w="157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250,000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8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80"/>
                      <w:jc w:val="left"/>
                    </w:trPr>
                    <w:tc>
                      <w:tcPr>
                        <w:tcW w:w="3025"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Goodwill (increase over $150,000)</w:t>
                        </w:r>
                      </w:p>
                    </w:tc>
                    <w:tc>
                      <w:tcPr>
                        <w:tcW w:w="157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300,000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8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90"/>
                      <w:jc w:val="left"/>
                    </w:trPr>
                    <w:tc>
                      <w:tcPr>
                        <w:tcW w:w="3025"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Total</w:t>
                        </w:r>
                      </w:p>
                    </w:tc>
                    <w:tc>
                      <w:tcPr>
                        <w:tcW w:w="157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700,000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8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4928"/>
                    <w:gridCol w:w="19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77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Fair value of net assets:</w:t>
                        </w:r>
                      </w:p>
                    </w:tc>
                    <w:tc>
                      <w:tcPr>
                        <w:tcW w:w="180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77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Accounts receivable</w:t>
                        </w:r>
                      </w:p>
                    </w:tc>
                    <w:tc>
                      <w:tcPr>
                        <w:tcW w:w="180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$ 200,000</w:t>
                        </w:r>
                      </w:p>
                    </w:tc>
                  </w:tr>
                  <w:tr>
                    <w:tblPrEx>
                      <w:jc w:val="left"/>
                      <w:tblCellMar>
                        <w:top w:w="0" w:type="dxa"/>
                        <w:left w:w="0" w:type="dxa"/>
                        <w:bottom w:w="0" w:type="dxa"/>
                        <w:right w:w="0" w:type="dxa"/>
                      </w:tblCellMar>
                    </w:tblPrEx>
                    <w:trPr>
                      <w:cantSplit w:val="0"/>
                      <w:jc w:val="left"/>
                    </w:trPr>
                    <w:tc>
                      <w:tcPr>
                        <w:tcW w:w="477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Inventory</w:t>
                        </w:r>
                      </w:p>
                    </w:tc>
                    <w:tc>
                      <w:tcPr>
                        <w:tcW w:w="180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600,000</w:t>
                        </w:r>
                      </w:p>
                    </w:tc>
                  </w:tr>
                  <w:tr>
                    <w:tblPrEx>
                      <w:jc w:val="left"/>
                      <w:tblCellMar>
                        <w:top w:w="0" w:type="dxa"/>
                        <w:left w:w="0" w:type="dxa"/>
                        <w:bottom w:w="0" w:type="dxa"/>
                        <w:right w:w="0" w:type="dxa"/>
                      </w:tblCellMar>
                    </w:tblPrEx>
                    <w:trPr>
                      <w:cantSplit w:val="0"/>
                      <w:jc w:val="left"/>
                    </w:trPr>
                    <w:tc>
                      <w:tcPr>
                        <w:tcW w:w="477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Property, plant and equipment</w:t>
                        </w:r>
                      </w:p>
                    </w:tc>
                    <w:tc>
                      <w:tcPr>
                        <w:tcW w:w="180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850,000</w:t>
                        </w:r>
                      </w:p>
                    </w:tc>
                  </w:tr>
                  <w:tr>
                    <w:tblPrEx>
                      <w:jc w:val="left"/>
                      <w:tblCellMar>
                        <w:top w:w="0" w:type="dxa"/>
                        <w:left w:w="0" w:type="dxa"/>
                        <w:bottom w:w="0" w:type="dxa"/>
                        <w:right w:w="0" w:type="dxa"/>
                      </w:tblCellMar>
                    </w:tblPrEx>
                    <w:trPr>
                      <w:cantSplit w:val="0"/>
                      <w:jc w:val="left"/>
                    </w:trPr>
                    <w:tc>
                      <w:tcPr>
                        <w:tcW w:w="477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Notes payable</w:t>
                        </w:r>
                      </w:p>
                    </w:tc>
                    <w:tc>
                      <w:tcPr>
                        <w:tcW w:w="180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(600,000</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77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0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1,050,000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79"/>
                    <w:gridCol w:w="3396"/>
                    <w:gridCol w:w="1364"/>
                    <w:gridCol w:w="13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88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c>
                      <w:tcPr>
                        <w:tcW w:w="523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Elimination entries</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88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23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882"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bCs/>
                            <w:i w:val="0"/>
                            <w:iCs w:val="0"/>
                            <w:smallCaps w:val="0"/>
                            <w:color w:val="000000"/>
                            <w:sz w:val="22"/>
                            <w:szCs w:val="22"/>
                            <w:bdr w:val="nil"/>
                            <w:rtl w:val="0"/>
                          </w:rPr>
                          <w:t>EL</w:t>
                        </w:r>
                      </w:p>
                    </w:tc>
                    <w:tc>
                      <w:tcPr>
                        <w:tcW w:w="523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 $5 Par – Sub</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88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23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Capital in Excess of Par – Sub</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400,000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88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23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 – Sub</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88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23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Investment in Supernova</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800,000</w:t>
                        </w:r>
                      </w:p>
                    </w:tc>
                  </w:tr>
                  <w:tr>
                    <w:tblPrEx>
                      <w:jc w:val="left"/>
                      <w:tblCellMar>
                        <w:top w:w="0" w:type="dxa"/>
                        <w:left w:w="0" w:type="dxa"/>
                        <w:bottom w:w="0" w:type="dxa"/>
                        <w:right w:w="0" w:type="dxa"/>
                      </w:tblCellMar>
                    </w:tblPrEx>
                    <w:trPr>
                      <w:cantSplit w:val="0"/>
                      <w:jc w:val="left"/>
                    </w:trPr>
                    <w:tc>
                      <w:tcPr>
                        <w:tcW w:w="88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23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882"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bCs/>
                            <w:i w:val="0"/>
                            <w:iCs w:val="0"/>
                            <w:smallCaps w:val="0"/>
                            <w:color w:val="000000"/>
                            <w:sz w:val="22"/>
                            <w:szCs w:val="22"/>
                            <w:bdr w:val="nil"/>
                            <w:rtl w:val="0"/>
                          </w:rPr>
                          <w:t>D</w:t>
                        </w:r>
                      </w:p>
                    </w:tc>
                    <w:tc>
                      <w:tcPr>
                        <w:tcW w:w="523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Inventory</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150,000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88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23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Property and Plant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250,000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88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23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Goodwill</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88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23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Investment in Supernova</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700,000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ADAC.FISC.2-3</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ADAC.FISC.2-4</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ADAC.FISC.2-5</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ADAC.FISC.2-6</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ADAC.FISC.2-8</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34. </w:t>
            </w:r>
            <w:r>
              <w:rPr>
                <w:rStyle w:val="DefaultParagraphFont"/>
                <w:rFonts w:ascii="Times New Roman" w:eastAsia="Times New Roman" w:hAnsi="Times New Roman" w:cs="Times New Roman"/>
                <w:b w:val="0"/>
                <w:bCs w:val="0"/>
                <w:i w:val="0"/>
                <w:iCs w:val="0"/>
                <w:smallCaps w:val="0"/>
                <w:color w:val="000000"/>
                <w:sz w:val="22"/>
                <w:szCs w:val="22"/>
                <w:bdr w:val="nil"/>
                <w:rtl w:val="0"/>
              </w:rPr>
              <w:t>On December 31, 2016, Priority Company purchased 80% of the common stock of Subsidiary Company for $1,550,000. On this date, Subsidiary had total owners' equity of $650,000 (common stock $100,000; other paid-in capital, $200,000; and retained earnings, $350,000). Any excess of cost over book value is due to the under or overvaluation of certain assets and liabilities. Assets and liabilities with differences in book and fair values are provided in the following table:</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302"/>
              <w:gridCol w:w="1669"/>
              <w:gridCol w:w="166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Book</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Fair</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Value</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Value</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Current assets</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$800,000</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Accounts receivable</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150,000</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Inventory</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800,000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800,000</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Land</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600,000</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Buildings and equipment, net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700,000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900,000</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Current liabilities</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800,000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875,000</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Bonds payable</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850,000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930,000</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Remaining excess, if any, is due to goodwill.</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Required:</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50"/>
              <w:gridCol w:w="789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Using the information above and on the separate worksheet, prepare a schedule to determine and distribute the excess of cost over book value.</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Complete the Figure 2-3 worksheet for a consolidated balance sheet as of December 31, 2016.</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2696"/>
              <w:gridCol w:w="1377"/>
              <w:gridCol w:w="1377"/>
              <w:gridCol w:w="761"/>
              <w:gridCol w:w="1158"/>
              <w:gridCol w:w="835"/>
              <w:gridCol w:w="22"/>
              <w:gridCol w:w="41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trHeight w:val="245"/>
                <w:jc w:val="left"/>
              </w:trPr>
              <w:tc>
                <w:tcPr>
                  <w:tcW w:w="8820" w:type="dxa"/>
                  <w:gridSpan w:val="7"/>
                  <w:tcBorders>
                    <w:bottom w:val="single" w:sz="8" w:space="0" w:color="000000"/>
                  </w:tcBorders>
                  <w:noWrap w:val="0"/>
                  <w:tcMar>
                    <w:top w:w="0" w:type="dxa"/>
                    <w:left w:w="90" w:type="dxa"/>
                    <w:bottom w:w="0" w:type="dxa"/>
                    <w:right w:w="90" w:type="dxa"/>
                  </w:tcMar>
                  <w:vAlign w:val="center"/>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bCs/>
                      <w:i w:val="0"/>
                      <w:iCs w:val="0"/>
                      <w:smallCaps w:val="0"/>
                      <w:color w:val="000000"/>
                      <w:sz w:val="22"/>
                      <w:szCs w:val="22"/>
                      <w:bdr w:val="nil"/>
                      <w:rtl w:val="0"/>
                    </w:rPr>
                    <w:t>Figure 2-3</w:t>
                  </w:r>
                </w:p>
              </w:tc>
              <w:tc>
                <w:tcPr>
                  <w:tcW w:w="285" w:type="dxa"/>
                  <w:tcBorders>
                    <w:bottom w:val="single" w:sz="8" w:space="0" w:color="000000"/>
                  </w:tcBorders>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0"/>
                <w:jc w:val="left"/>
              </w:trPr>
              <w:tc>
                <w:tcPr>
                  <w:tcW w:w="3170" w:type="dxa"/>
                  <w:tcBorders>
                    <w:left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94"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Trial Balance</w:t>
                  </w:r>
                </w:p>
              </w:tc>
              <w:tc>
                <w:tcPr>
                  <w:tcW w:w="3844" w:type="dxa"/>
                  <w:gridSpan w:val="5"/>
                  <w:tcBorders>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Eliminations and</w:t>
                  </w:r>
                </w:p>
              </w:tc>
            </w:tr>
            <w:tr>
              <w:tblPrEx>
                <w:jc w:val="left"/>
                <w:tblCellMar>
                  <w:top w:w="0" w:type="dxa"/>
                  <w:left w:w="0" w:type="dxa"/>
                  <w:bottom w:w="0" w:type="dxa"/>
                  <w:right w:w="0" w:type="dxa"/>
                </w:tblCellMar>
              </w:tblPrEx>
              <w:trPr>
                <w:cantSplit w:val="0"/>
                <w:trHeight w:val="245"/>
                <w:jc w:val="left"/>
              </w:trPr>
              <w:tc>
                <w:tcPr>
                  <w:tcW w:w="3170" w:type="dxa"/>
                  <w:tcBorders>
                    <w:left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Priority</w:t>
                  </w:r>
                </w:p>
              </w:tc>
              <w:tc>
                <w:tcPr>
                  <w:tcW w:w="1342" w:type="dxa"/>
                  <w:tcBorders>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Sub.</w:t>
                  </w:r>
                </w:p>
              </w:tc>
              <w:tc>
                <w:tcPr>
                  <w:tcW w:w="3844" w:type="dxa"/>
                  <w:gridSpan w:val="5"/>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Adjustments</w:t>
                  </w:r>
                </w:p>
              </w:tc>
            </w:tr>
            <w:tr>
              <w:tblPrEx>
                <w:jc w:val="left"/>
                <w:tblCellMar>
                  <w:top w:w="0" w:type="dxa"/>
                  <w:left w:w="0" w:type="dxa"/>
                  <w:bottom w:w="0" w:type="dxa"/>
                  <w:right w:w="0" w:type="dxa"/>
                </w:tblCellMar>
              </w:tblPrEx>
              <w:trPr>
                <w:cantSplit w:val="0"/>
                <w:trHeight w:val="210"/>
                <w:jc w:val="left"/>
              </w:trPr>
              <w:tc>
                <w:tcPr>
                  <w:tcW w:w="321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 Titles</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Company</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Company</w:t>
                  </w:r>
                </w:p>
              </w:tc>
              <w:tc>
                <w:tcPr>
                  <w:tcW w:w="1972"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Debit</w:t>
                  </w:r>
                </w:p>
              </w:tc>
              <w:tc>
                <w:tcPr>
                  <w:tcW w:w="2062" w:type="dxa"/>
                  <w:gridSpan w:val="3"/>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Credit</w:t>
                  </w:r>
                </w:p>
              </w:tc>
            </w:tr>
            <w:tr>
              <w:tblPrEx>
                <w:jc w:val="left"/>
                <w:tblCellMar>
                  <w:top w:w="0" w:type="dxa"/>
                  <w:left w:w="0" w:type="dxa"/>
                  <w:bottom w:w="0" w:type="dxa"/>
                  <w:right w:w="0" w:type="dxa"/>
                </w:tblCellMar>
              </w:tblPrEx>
              <w:trPr>
                <w:cantSplit w:val="0"/>
                <w:trHeight w:val="245"/>
                <w:jc w:val="left"/>
              </w:trPr>
              <w:tc>
                <w:tcPr>
                  <w:tcW w:w="321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Assets:</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2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1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Current Assets</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425,000</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500,000</w:t>
                  </w:r>
                </w:p>
              </w:tc>
              <w:tc>
                <w:tcPr>
                  <w:tcW w:w="82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1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Accounts Receivable</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530,000</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200,000</w:t>
                  </w:r>
                </w:p>
              </w:tc>
              <w:tc>
                <w:tcPr>
                  <w:tcW w:w="82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1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Inventory</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1,600,000</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800,000</w:t>
                  </w:r>
                </w:p>
              </w:tc>
              <w:tc>
                <w:tcPr>
                  <w:tcW w:w="82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1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Investment in Sub Co.</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1,550,000</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2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1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2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1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2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1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Land</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225,000</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100,000</w:t>
                  </w:r>
                </w:p>
              </w:tc>
              <w:tc>
                <w:tcPr>
                  <w:tcW w:w="82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1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Buildings and Equipment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400,000</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700,000</w:t>
                  </w:r>
                </w:p>
              </w:tc>
              <w:tc>
                <w:tcPr>
                  <w:tcW w:w="82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1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2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1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Total</w:t>
                  </w:r>
                </w:p>
              </w:tc>
              <w:tc>
                <w:tcPr>
                  <w:tcW w:w="1342" w:type="dxa"/>
                  <w:tcBorders>
                    <w:bottom w:val="double" w:sz="6"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4,730,000</w:t>
                  </w:r>
                </w:p>
              </w:tc>
              <w:tc>
                <w:tcPr>
                  <w:tcW w:w="1342" w:type="dxa"/>
                  <w:tcBorders>
                    <w:bottom w:val="double" w:sz="6"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2,300,000</w:t>
                  </w:r>
                </w:p>
              </w:tc>
              <w:tc>
                <w:tcPr>
                  <w:tcW w:w="82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1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2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1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Liabilities and Equity:</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2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1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Current Liabilities</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2,100,000</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800,000</w:t>
                  </w:r>
                </w:p>
              </w:tc>
              <w:tc>
                <w:tcPr>
                  <w:tcW w:w="82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1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Bonds Payable</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1,000,000</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850,000</w:t>
                  </w:r>
                </w:p>
              </w:tc>
              <w:tc>
                <w:tcPr>
                  <w:tcW w:w="82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1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2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1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2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1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 – P Co.</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900,000</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2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1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 in Excess – P Co.</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670,000</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2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1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 – P Co.</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60,000</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2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1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2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1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 – S Co.</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100,000</w:t>
                  </w:r>
                </w:p>
              </w:tc>
              <w:tc>
                <w:tcPr>
                  <w:tcW w:w="82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1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 in Excess – S Co.</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200,000</w:t>
                  </w:r>
                </w:p>
              </w:tc>
              <w:tc>
                <w:tcPr>
                  <w:tcW w:w="82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1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 – S Co.</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350,000</w:t>
                  </w:r>
                </w:p>
              </w:tc>
              <w:tc>
                <w:tcPr>
                  <w:tcW w:w="82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1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2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1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NCI</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2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170" w:type="dxa"/>
                  <w:tcBorders>
                    <w:left w:val="single" w:sz="8" w:space="0" w:color="000000"/>
                    <w:bottom w:val="double" w:sz="6"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Total</w:t>
                  </w:r>
                </w:p>
              </w:tc>
              <w:tc>
                <w:tcPr>
                  <w:tcW w:w="1342" w:type="dxa"/>
                  <w:tcBorders>
                    <w:bottom w:val="double" w:sz="6"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4,730,000</w:t>
                  </w:r>
                </w:p>
              </w:tc>
              <w:tc>
                <w:tcPr>
                  <w:tcW w:w="1342" w:type="dxa"/>
                  <w:tcBorders>
                    <w:bottom w:val="double" w:sz="6"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2,300,000</w:t>
                  </w:r>
                </w:p>
              </w:tc>
              <w:tc>
                <w:tcPr>
                  <w:tcW w:w="820" w:type="dxa"/>
                  <w:tcBorders>
                    <w:bottom w:val="double" w:sz="6"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double" w:sz="6"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double" w:sz="6"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bottom w:val="double" w:sz="6"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8820" w:type="dxa"/>
                  <w:gridSpan w:val="7"/>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p>
              </w:tc>
              <w:tc>
                <w:tcPr>
                  <w:tcW w:w="28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3741"/>
              <w:gridCol w:w="1555"/>
              <w:gridCol w:w="1555"/>
              <w:gridCol w:w="155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trHeight w:val="240"/>
                <w:jc w:val="left"/>
              </w:trPr>
              <w:tc>
                <w:tcPr>
                  <w:tcW w:w="3480" w:type="dxa"/>
                  <w:tcBorders>
                    <w:top w:val="single" w:sz="8" w:space="0" w:color="000000"/>
                    <w:left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top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94" w:type="dxa"/>
                  <w:gridSpan w:val="2"/>
                  <w:tcBorders>
                    <w:top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Consolidated</w:t>
                  </w:r>
                </w:p>
              </w:tc>
            </w:tr>
            <w:tr>
              <w:tblPrEx>
                <w:jc w:val="left"/>
                <w:tblCellMar>
                  <w:top w:w="0" w:type="dxa"/>
                  <w:left w:w="0" w:type="dxa"/>
                  <w:bottom w:w="0" w:type="dxa"/>
                  <w:right w:w="0" w:type="dxa"/>
                </w:tblCellMar>
              </w:tblPrEx>
              <w:trPr>
                <w:cantSplit w:val="0"/>
                <w:trHeight w:val="245"/>
                <w:jc w:val="left"/>
              </w:trPr>
              <w:tc>
                <w:tcPr>
                  <w:tcW w:w="3440" w:type="dxa"/>
                  <w:tcBorders>
                    <w:left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94"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Balance Sheet</w:t>
                  </w:r>
                </w:p>
              </w:tc>
            </w:tr>
            <w:tr>
              <w:tblPrEx>
                <w:jc w:val="left"/>
                <w:tblCellMar>
                  <w:top w:w="0" w:type="dxa"/>
                  <w:left w:w="0" w:type="dxa"/>
                  <w:bottom w:w="0" w:type="dxa"/>
                  <w:right w:w="0" w:type="dxa"/>
                </w:tblCellMar>
              </w:tblPrEx>
              <w:trPr>
                <w:cantSplit w:val="0"/>
                <w:trHeight w:val="245"/>
                <w:jc w:val="left"/>
              </w:trPr>
              <w:tc>
                <w:tcPr>
                  <w:tcW w:w="348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 Titles</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NCI</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Debit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Credit</w:t>
                  </w:r>
                </w:p>
              </w:tc>
            </w:tr>
            <w:tr>
              <w:tblPrEx>
                <w:jc w:val="left"/>
                <w:tblCellMar>
                  <w:top w:w="0" w:type="dxa"/>
                  <w:left w:w="0" w:type="dxa"/>
                  <w:bottom w:w="0" w:type="dxa"/>
                  <w:right w:w="0" w:type="dxa"/>
                </w:tblCellMar>
              </w:tblPrEx>
              <w:trPr>
                <w:cantSplit w:val="0"/>
                <w:trHeight w:val="245"/>
                <w:jc w:val="left"/>
              </w:trPr>
              <w:tc>
                <w:tcPr>
                  <w:tcW w:w="348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Assets:</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48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Current Assets</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48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Accounts Receivable</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48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Inventory</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48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Investment in Sub Co.</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48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48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48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Land</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48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Buildings and Equipment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48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48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Total</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48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48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Liabilities and Equity:</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48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Current Liabilities</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48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Bonds Payable</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48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48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48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 – P Co.</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48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 in Excess – P Co.</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48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 – P Co.</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48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48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 – S Co.</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48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 in Excess – S Co</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48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 – S Co.</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48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48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NCI</w:t>
                  </w:r>
                </w:p>
              </w:tc>
              <w:tc>
                <w:tcPr>
                  <w:tcW w:w="1342" w:type="dxa"/>
                  <w:tcBorders>
                    <w:bottom w:val="double" w:sz="6"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440" w:type="dxa"/>
                  <w:tcBorders>
                    <w:left w:val="single" w:sz="8" w:space="0" w:color="000000"/>
                    <w:bottom w:val="double" w:sz="6"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Total</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double" w:sz="6"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double" w:sz="6" w:space="0" w:color="000000"/>
                    <w:right w:val="single" w:sz="8" w:space="0" w:color="000000"/>
                  </w:tcBorders>
                  <w:noWrap w:val="0"/>
                  <w:tcMar>
                    <w:top w:w="0" w:type="dxa"/>
                    <w:left w:w="90" w:type="dxa"/>
                    <w:bottom w:w="0" w:type="dxa"/>
                    <w:right w:w="90" w:type="dxa"/>
                  </w:tcMar>
                  <w:vAlign w:val="bottom"/>
                </w:tcPr>
                <w:p>
                  <w:pPr>
                    <w:shd w:val="clear" w:color="auto" w:fill="FFFFFF"/>
                    <w:bidi w:val="0"/>
                    <w:jc w:val="left"/>
                  </w:pP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35"/>
              <w:gridCol w:w="710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tbl>
                  <w:tblPr>
                    <w:jc w:val="left"/>
                    <w:tblBorders>
                      <w:top w:val="nil"/>
                      <w:left w:val="nil"/>
                      <w:bottom w:val="nil"/>
                      <w:right w:val="nil"/>
                      <w:insideH w:val="nil"/>
                      <w:insideV w:val="nil"/>
                    </w:tblBorders>
                    <w:tblCellMar>
                      <w:top w:w="0" w:type="dxa"/>
                      <w:left w:w="0" w:type="dxa"/>
                      <w:bottom w:w="0" w:type="dxa"/>
                      <w:right w:w="0" w:type="dxa"/>
                    </w:tblCellMar>
                  </w:tblPr>
                  <w:tblGrid>
                    <w:gridCol w:w="655"/>
                    <w:gridCol w:w="645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838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Determination and Distribution Schedule:</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2517"/>
                    <w:gridCol w:w="1418"/>
                    <w:gridCol w:w="220"/>
                    <w:gridCol w:w="1513"/>
                    <w:gridCol w:w="220"/>
                    <w:gridCol w:w="121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trHeight w:val="740"/>
                      <w:jc w:val="left"/>
                    </w:trPr>
                    <w:tc>
                      <w:tcPr>
                        <w:tcW w:w="3151"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96"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Company</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Implied</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Fair Value</w:t>
                        </w:r>
                      </w:p>
                    </w:tc>
                    <w:tc>
                      <w:tcPr>
                        <w:tcW w:w="240"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738"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Parent Price</w:t>
                        </w:r>
                      </w:p>
                    </w:tc>
                    <w:tc>
                      <w:tcPr>
                        <w:tcW w:w="240"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22"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NCI Value</w:t>
                        </w:r>
                      </w:p>
                    </w:tc>
                  </w:tr>
                  <w:tr>
                    <w:tblPrEx>
                      <w:jc w:val="left"/>
                      <w:tblCellMar>
                        <w:top w:w="0" w:type="dxa"/>
                        <w:left w:w="0" w:type="dxa"/>
                        <w:bottom w:w="0" w:type="dxa"/>
                        <w:right w:w="0" w:type="dxa"/>
                      </w:tblCellMar>
                    </w:tblPrEx>
                    <w:trPr>
                      <w:cantSplit w:val="0"/>
                      <w:trHeight w:val="247"/>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Fair value of subsidiary</w:t>
                        </w:r>
                      </w:p>
                    </w:tc>
                    <w:tc>
                      <w:tcPr>
                        <w:tcW w:w="159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1,937,500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73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1,550,000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2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387,500</w:t>
                        </w:r>
                      </w:p>
                    </w:tc>
                  </w:tr>
                  <w:tr>
                    <w:tblPrEx>
                      <w:jc w:val="left"/>
                      <w:tblCellMar>
                        <w:top w:w="0" w:type="dxa"/>
                        <w:left w:w="0" w:type="dxa"/>
                        <w:bottom w:w="0" w:type="dxa"/>
                        <w:right w:w="0" w:type="dxa"/>
                      </w:tblCellMar>
                    </w:tblPrEx>
                    <w:trPr>
                      <w:cantSplit w:val="0"/>
                      <w:trHeight w:val="247"/>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Less book value:</w:t>
                        </w:r>
                      </w:p>
                    </w:tc>
                    <w:tc>
                      <w:tcPr>
                        <w:tcW w:w="159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73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2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w:t>
                        </w:r>
                      </w:p>
                    </w:tc>
                    <w:tc>
                      <w:tcPr>
                        <w:tcW w:w="159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$ 100,000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73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2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capital in excess of par</w:t>
                        </w:r>
                      </w:p>
                    </w:tc>
                    <w:tc>
                      <w:tcPr>
                        <w:tcW w:w="159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73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2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w:t>
                        </w:r>
                      </w:p>
                    </w:tc>
                    <w:tc>
                      <w:tcPr>
                        <w:tcW w:w="159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350,000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73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2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Total equity</w:t>
                        </w:r>
                      </w:p>
                    </w:tc>
                    <w:tc>
                      <w:tcPr>
                        <w:tcW w:w="159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650,000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73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$ 650,000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2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$650,000</w:t>
                        </w:r>
                      </w:p>
                    </w:tc>
                  </w:tr>
                  <w:tr>
                    <w:tblPrEx>
                      <w:jc w:val="left"/>
                      <w:tblCellMar>
                        <w:top w:w="0" w:type="dxa"/>
                        <w:left w:w="0" w:type="dxa"/>
                        <w:bottom w:w="0" w:type="dxa"/>
                        <w:right w:w="0" w:type="dxa"/>
                      </w:tblCellMar>
                    </w:tblPrEx>
                    <w:trPr>
                      <w:cantSplit w:val="0"/>
                      <w:trHeight w:val="247"/>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Interest Acquired</w:t>
                        </w:r>
                      </w:p>
                    </w:tc>
                    <w:tc>
                      <w:tcPr>
                        <w:tcW w:w="159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73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80%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2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20%</w:t>
                        </w:r>
                      </w:p>
                    </w:tc>
                  </w:tr>
                  <w:tr>
                    <w:tblPrEx>
                      <w:jc w:val="left"/>
                      <w:tblCellMar>
                        <w:top w:w="0" w:type="dxa"/>
                        <w:left w:w="0" w:type="dxa"/>
                        <w:bottom w:w="0" w:type="dxa"/>
                        <w:right w:w="0" w:type="dxa"/>
                      </w:tblCellMar>
                    </w:tblPrEx>
                    <w:trPr>
                      <w:cantSplit w:val="0"/>
                      <w:trHeight w:val="247"/>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Book value</w:t>
                        </w:r>
                      </w:p>
                    </w:tc>
                    <w:tc>
                      <w:tcPr>
                        <w:tcW w:w="159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73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520,000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2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130,000</w:t>
                        </w:r>
                      </w:p>
                    </w:tc>
                  </w:tr>
                  <w:tr>
                    <w:tblPrEx>
                      <w:jc w:val="left"/>
                      <w:tblCellMar>
                        <w:top w:w="0" w:type="dxa"/>
                        <w:left w:w="0" w:type="dxa"/>
                        <w:bottom w:w="0" w:type="dxa"/>
                        <w:right w:w="0" w:type="dxa"/>
                      </w:tblCellMar>
                    </w:tblPrEx>
                    <w:trPr>
                      <w:cantSplit w:val="0"/>
                      <w:trHeight w:val="290"/>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Excess of FV over BV</w:t>
                        </w:r>
                      </w:p>
                    </w:tc>
                    <w:tc>
                      <w:tcPr>
                        <w:tcW w:w="159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1,287,500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73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1,030,000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2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257,500</w:t>
                        </w:r>
                      </w:p>
                    </w:tc>
                  </w:tr>
                  <w:tr>
                    <w:tblPrEx>
                      <w:jc w:val="left"/>
                      <w:tblCellMar>
                        <w:top w:w="0" w:type="dxa"/>
                        <w:left w:w="0" w:type="dxa"/>
                        <w:bottom w:w="0" w:type="dxa"/>
                        <w:right w:w="0" w:type="dxa"/>
                      </w:tblCellMar>
                    </w:tblPrEx>
                    <w:trPr>
                      <w:cantSplit w:val="0"/>
                      <w:trHeight w:val="247"/>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96"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73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2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bCs/>
                            <w:i w:val="0"/>
                            <w:iCs w:val="0"/>
                            <w:smallCaps w:val="0"/>
                            <w:color w:val="000000"/>
                            <w:sz w:val="22"/>
                            <w:szCs w:val="22"/>
                            <w:bdr w:val="nil"/>
                            <w:rtl w:val="0"/>
                          </w:rPr>
                          <w:t>Adjust identifiable accounts:</w:t>
                        </w:r>
                      </w:p>
                    </w:tc>
                    <w:tc>
                      <w:tcPr>
                        <w:tcW w:w="159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73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2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62"/>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Current assets</w:t>
                        </w:r>
                      </w:p>
                    </w:tc>
                    <w:tc>
                      <w:tcPr>
                        <w:tcW w:w="159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$ 300,000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73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2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62"/>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Accounts receivable</w:t>
                        </w:r>
                      </w:p>
                    </w:tc>
                    <w:tc>
                      <w:tcPr>
                        <w:tcW w:w="159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73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2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Land</w:t>
                        </w:r>
                      </w:p>
                    </w:tc>
                    <w:tc>
                      <w:tcPr>
                        <w:tcW w:w="159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73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2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Buildings and equipment (net)</w:t>
                        </w:r>
                      </w:p>
                    </w:tc>
                    <w:tc>
                      <w:tcPr>
                        <w:tcW w:w="159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73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2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Current liabilities</w:t>
                        </w:r>
                      </w:p>
                    </w:tc>
                    <w:tc>
                      <w:tcPr>
                        <w:tcW w:w="159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(75,000)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73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2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Premium on bonds payable</w:t>
                        </w:r>
                      </w:p>
                    </w:tc>
                    <w:tc>
                      <w:tcPr>
                        <w:tcW w:w="159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73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2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90"/>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Goodwill</w:t>
                        </w:r>
                      </w:p>
                    </w:tc>
                    <w:tc>
                      <w:tcPr>
                        <w:tcW w:w="159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492,500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73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2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90"/>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Total</w:t>
                        </w:r>
                      </w:p>
                    </w:tc>
                    <w:tc>
                      <w:tcPr>
                        <w:tcW w:w="159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1,287,500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73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2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665"/>
                    <w:gridCol w:w="64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c>
                      <w:tcPr>
                        <w:tcW w:w="838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For the worksheet solution, please refer to Answer 2-3.</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1388"/>
                    <w:gridCol w:w="1119"/>
                    <w:gridCol w:w="1120"/>
                    <w:gridCol w:w="639"/>
                    <w:gridCol w:w="1120"/>
                    <w:gridCol w:w="639"/>
                    <w:gridCol w:w="795"/>
                    <w:gridCol w:w="28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trHeight w:val="245"/>
                      <w:jc w:val="left"/>
                    </w:trPr>
                    <w:tc>
                      <w:tcPr>
                        <w:tcW w:w="8820" w:type="dxa"/>
                        <w:gridSpan w:val="7"/>
                        <w:tcBorders>
                          <w:bottom w:val="single" w:sz="8" w:space="0" w:color="000000"/>
                        </w:tcBorders>
                        <w:noWrap w:val="0"/>
                        <w:tcMar>
                          <w:top w:w="0" w:type="dxa"/>
                          <w:left w:w="90" w:type="dxa"/>
                          <w:bottom w:w="0" w:type="dxa"/>
                          <w:right w:w="9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bCs/>
                            <w:i w:val="0"/>
                            <w:iCs w:val="0"/>
                            <w:smallCaps w:val="0"/>
                            <w:color w:val="000000"/>
                            <w:sz w:val="22"/>
                            <w:szCs w:val="22"/>
                            <w:bdr w:val="nil"/>
                            <w:rtl w:val="0"/>
                          </w:rPr>
                          <w:t>Answer 2-3</w:t>
                        </w:r>
                      </w:p>
                    </w:tc>
                    <w:tc>
                      <w:tcPr>
                        <w:tcW w:w="285" w:type="dxa"/>
                        <w:tcBorders>
                          <w:bottom w:val="single" w:sz="8" w:space="0" w:color="000000"/>
                        </w:tcBorders>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0"/>
                      <w:jc w:val="left"/>
                    </w:trPr>
                    <w:tc>
                      <w:tcPr>
                        <w:tcW w:w="308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87"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Trial Balance</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934" w:type="dxa"/>
                        <w:gridSpan w:val="5"/>
                        <w:vMerge w:val="restart"/>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Eliminations and Adjustments</w:t>
                        </w:r>
                      </w:p>
                    </w:tc>
                  </w:tr>
                  <w:tr>
                    <w:tblPrEx>
                      <w:jc w:val="left"/>
                      <w:tblCellMar>
                        <w:top w:w="0" w:type="dxa"/>
                        <w:left w:w="0" w:type="dxa"/>
                        <w:bottom w:w="0" w:type="dxa"/>
                        <w:right w:w="0" w:type="dxa"/>
                      </w:tblCellMar>
                    </w:tblPrEx>
                    <w:trPr>
                      <w:cantSplit w:val="0"/>
                      <w:trHeight w:val="245"/>
                      <w:jc w:val="left"/>
                    </w:trPr>
                    <w:tc>
                      <w:tcPr>
                        <w:tcW w:w="3080" w:type="dxa"/>
                        <w:tcBorders>
                          <w:left w:val="single" w:sz="8" w:space="0" w:color="000000"/>
                          <w:right w:val="single" w:sz="8" w:space="0" w:color="000000"/>
                        </w:tcBorders>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35" w:type="dxa"/>
                        <w:tcBorders>
                          <w:right w:val="single" w:sz="8" w:space="0" w:color="000000"/>
                        </w:tcBorders>
                        <w:noWrap w:val="0"/>
                        <w:tcMar>
                          <w:top w:w="0" w:type="dxa"/>
                          <w:left w:w="90" w:type="dxa"/>
                          <w:bottom w:w="0" w:type="dxa"/>
                          <w:right w:w="9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Priority</w:t>
                        </w:r>
                      </w:p>
                    </w:tc>
                    <w:tc>
                      <w:tcPr>
                        <w:tcW w:w="1342" w:type="dxa"/>
                        <w:tcBorders>
                          <w:right w:val="single" w:sz="8" w:space="0" w:color="000000"/>
                        </w:tcBorders>
                        <w:noWrap w:val="0"/>
                        <w:tcMar>
                          <w:top w:w="0" w:type="dxa"/>
                          <w:left w:w="90" w:type="dxa"/>
                          <w:bottom w:w="0" w:type="dxa"/>
                          <w:right w:w="9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Sub.</w:t>
                        </w:r>
                      </w:p>
                    </w:tc>
                    <w:tc>
                      <w:tcPr>
                        <w:gridSpan w:val="5"/>
                        <w:vMerge/>
                        <w:tcBorders>
                          <w:bottom w:val="single" w:sz="8" w:space="0" w:color="000000"/>
                          <w:right w:val="single" w:sz="8" w:space="0" w:color="000000"/>
                        </w:tcBorders>
                        <w:vAlign w:val="center"/>
                      </w:tcPr>
                      <w:p/>
                    </w:tc>
                  </w:tr>
                  <w:tr>
                    <w:tblPrEx>
                      <w:jc w:val="left"/>
                      <w:tblCellMar>
                        <w:top w:w="0" w:type="dxa"/>
                        <w:left w:w="0" w:type="dxa"/>
                        <w:bottom w:w="0" w:type="dxa"/>
                        <w:right w:w="0" w:type="dxa"/>
                      </w:tblCellMar>
                    </w:tblPrEx>
                    <w:trPr>
                      <w:cantSplit w:val="0"/>
                      <w:trHeight w:val="245"/>
                      <w:jc w:val="left"/>
                    </w:trPr>
                    <w:tc>
                      <w:tcPr>
                        <w:tcW w:w="312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 Titles</w:t>
                        </w:r>
                      </w:p>
                    </w:tc>
                    <w:tc>
                      <w:tcPr>
                        <w:tcW w:w="1335"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Company</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Company</w:t>
                        </w:r>
                      </w:p>
                    </w:tc>
                    <w:tc>
                      <w:tcPr>
                        <w:tcW w:w="2062"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Debit</w:t>
                        </w:r>
                      </w:p>
                    </w:tc>
                    <w:tc>
                      <w:tcPr>
                        <w:tcW w:w="2082" w:type="dxa"/>
                        <w:gridSpan w:val="3"/>
                        <w:tcBorders>
                          <w:top w:val="single" w:sz="8"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Credit</w:t>
                        </w:r>
                      </w:p>
                    </w:tc>
                  </w:tr>
                  <w:tr>
                    <w:tblPrEx>
                      <w:jc w:val="left"/>
                      <w:tblCellMar>
                        <w:top w:w="0" w:type="dxa"/>
                        <w:left w:w="0" w:type="dxa"/>
                        <w:bottom w:w="0" w:type="dxa"/>
                        <w:right w:w="0" w:type="dxa"/>
                      </w:tblCellMar>
                    </w:tblPrEx>
                    <w:trPr>
                      <w:cantSplit w:val="0"/>
                      <w:trHeight w:val="245"/>
                      <w:jc w:val="left"/>
                    </w:trPr>
                    <w:tc>
                      <w:tcPr>
                        <w:tcW w:w="308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Assets:</w:t>
                        </w:r>
                      </w:p>
                    </w:tc>
                    <w:tc>
                      <w:tcPr>
                        <w:tcW w:w="1335"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08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Current Assets</w:t>
                        </w:r>
                      </w:p>
                    </w:tc>
                    <w:tc>
                      <w:tcPr>
                        <w:tcW w:w="1335"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425,000</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500,000</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300,000</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08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Accounts Receivable</w:t>
                        </w:r>
                      </w:p>
                    </w:tc>
                    <w:tc>
                      <w:tcPr>
                        <w:tcW w:w="1335"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530,000</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200,000</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50,000</w:t>
                        </w:r>
                      </w:p>
                    </w:tc>
                  </w:tr>
                  <w:tr>
                    <w:tblPrEx>
                      <w:jc w:val="left"/>
                      <w:tblCellMar>
                        <w:top w:w="0" w:type="dxa"/>
                        <w:left w:w="0" w:type="dxa"/>
                        <w:bottom w:w="0" w:type="dxa"/>
                        <w:right w:w="0" w:type="dxa"/>
                      </w:tblCellMar>
                    </w:tblPrEx>
                    <w:trPr>
                      <w:cantSplit w:val="0"/>
                      <w:trHeight w:val="245"/>
                      <w:jc w:val="left"/>
                    </w:trPr>
                    <w:tc>
                      <w:tcPr>
                        <w:tcW w:w="308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Inventory</w:t>
                        </w:r>
                      </w:p>
                    </w:tc>
                    <w:tc>
                      <w:tcPr>
                        <w:tcW w:w="1335"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1,600,000</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800,000</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08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Investment in Sub. Co.</w:t>
                        </w:r>
                      </w:p>
                    </w:tc>
                    <w:tc>
                      <w:tcPr>
                        <w:tcW w:w="1335"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1,550,000</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(EL)</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520,000</w:t>
                        </w:r>
                      </w:p>
                    </w:tc>
                  </w:tr>
                  <w:tr>
                    <w:tblPrEx>
                      <w:jc w:val="left"/>
                      <w:tblCellMar>
                        <w:top w:w="0" w:type="dxa"/>
                        <w:left w:w="0" w:type="dxa"/>
                        <w:bottom w:w="0" w:type="dxa"/>
                        <w:right w:w="0" w:type="dxa"/>
                      </w:tblCellMar>
                    </w:tblPrEx>
                    <w:trPr>
                      <w:cantSplit w:val="0"/>
                      <w:trHeight w:val="245"/>
                      <w:jc w:val="left"/>
                    </w:trPr>
                    <w:tc>
                      <w:tcPr>
                        <w:tcW w:w="308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35"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1,030,000</w:t>
                        </w:r>
                      </w:p>
                    </w:tc>
                  </w:tr>
                  <w:tr>
                    <w:tblPrEx>
                      <w:jc w:val="left"/>
                      <w:tblCellMar>
                        <w:top w:w="0" w:type="dxa"/>
                        <w:left w:w="0" w:type="dxa"/>
                        <w:bottom w:w="0" w:type="dxa"/>
                        <w:right w:w="0" w:type="dxa"/>
                      </w:tblCellMar>
                    </w:tblPrEx>
                    <w:trPr>
                      <w:cantSplit w:val="0"/>
                      <w:trHeight w:val="245"/>
                      <w:jc w:val="left"/>
                    </w:trPr>
                    <w:tc>
                      <w:tcPr>
                        <w:tcW w:w="308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Land</w:t>
                        </w:r>
                      </w:p>
                    </w:tc>
                    <w:tc>
                      <w:tcPr>
                        <w:tcW w:w="1335"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225,000</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100,000</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500,000</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08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Buildings and Equipment</w:t>
                        </w:r>
                      </w:p>
                    </w:tc>
                    <w:tc>
                      <w:tcPr>
                        <w:tcW w:w="1335"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400,000</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700,000</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200,000</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08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Goodwill</w:t>
                        </w:r>
                      </w:p>
                    </w:tc>
                    <w:tc>
                      <w:tcPr>
                        <w:tcW w:w="1335"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492,500</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08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Total</w:t>
                        </w:r>
                      </w:p>
                    </w:tc>
                    <w:tc>
                      <w:tcPr>
                        <w:tcW w:w="1335" w:type="dxa"/>
                        <w:tcBorders>
                          <w:bottom w:val="double" w:sz="6"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4,730,000</w:t>
                        </w:r>
                      </w:p>
                    </w:tc>
                    <w:tc>
                      <w:tcPr>
                        <w:tcW w:w="1342" w:type="dxa"/>
                        <w:tcBorders>
                          <w:bottom w:val="double" w:sz="6"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2,300,000</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08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35"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21"/>
                      <w:jc w:val="left"/>
                    </w:trPr>
                    <w:tc>
                      <w:tcPr>
                        <w:tcW w:w="308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Liabilities and Equity:</w:t>
                        </w:r>
                      </w:p>
                    </w:tc>
                    <w:tc>
                      <w:tcPr>
                        <w:tcW w:w="1335"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08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Current Liabilities</w:t>
                        </w:r>
                      </w:p>
                    </w:tc>
                    <w:tc>
                      <w:tcPr>
                        <w:tcW w:w="1335"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2,100,000</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800,000</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75,000</w:t>
                        </w:r>
                      </w:p>
                    </w:tc>
                  </w:tr>
                  <w:tr>
                    <w:tblPrEx>
                      <w:jc w:val="left"/>
                      <w:tblCellMar>
                        <w:top w:w="0" w:type="dxa"/>
                        <w:left w:w="0" w:type="dxa"/>
                        <w:bottom w:w="0" w:type="dxa"/>
                        <w:right w:w="0" w:type="dxa"/>
                      </w:tblCellMar>
                    </w:tblPrEx>
                    <w:trPr>
                      <w:cantSplit w:val="0"/>
                      <w:trHeight w:val="245"/>
                      <w:jc w:val="left"/>
                    </w:trPr>
                    <w:tc>
                      <w:tcPr>
                        <w:tcW w:w="308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Bonds Payable</w:t>
                        </w:r>
                      </w:p>
                    </w:tc>
                    <w:tc>
                      <w:tcPr>
                        <w:tcW w:w="1335"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1,000,000</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850,000</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08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Premium on Bonds Pay</w:t>
                        </w:r>
                      </w:p>
                    </w:tc>
                    <w:tc>
                      <w:tcPr>
                        <w:tcW w:w="1335"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80,000</w:t>
                        </w:r>
                      </w:p>
                    </w:tc>
                  </w:tr>
                  <w:tr>
                    <w:tblPrEx>
                      <w:jc w:val="left"/>
                      <w:tblCellMar>
                        <w:top w:w="0" w:type="dxa"/>
                        <w:left w:w="0" w:type="dxa"/>
                        <w:bottom w:w="0" w:type="dxa"/>
                        <w:right w:w="0" w:type="dxa"/>
                      </w:tblCellMar>
                    </w:tblPrEx>
                    <w:trPr>
                      <w:cantSplit w:val="0"/>
                      <w:trHeight w:val="245"/>
                      <w:jc w:val="left"/>
                    </w:trPr>
                    <w:tc>
                      <w:tcPr>
                        <w:tcW w:w="308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35"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08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 – P Co.</w:t>
                        </w:r>
                      </w:p>
                    </w:tc>
                    <w:tc>
                      <w:tcPr>
                        <w:tcW w:w="1335"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900,000</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08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 in Exc. – P Co.</w:t>
                        </w:r>
                      </w:p>
                    </w:tc>
                    <w:tc>
                      <w:tcPr>
                        <w:tcW w:w="1335"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670,000</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08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 Earnings – P Co.</w:t>
                        </w:r>
                      </w:p>
                    </w:tc>
                    <w:tc>
                      <w:tcPr>
                        <w:tcW w:w="1335"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60,000</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08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35"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08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 – S Co.</w:t>
                        </w:r>
                      </w:p>
                    </w:tc>
                    <w:tc>
                      <w:tcPr>
                        <w:tcW w:w="1335"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100,000</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(EL)</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80,000</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08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 in Exc. – S Co.</w:t>
                        </w:r>
                      </w:p>
                    </w:tc>
                    <w:tc>
                      <w:tcPr>
                        <w:tcW w:w="1335"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200,000</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(EL)</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160,000</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08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 Earnings – S Co.</w:t>
                        </w:r>
                      </w:p>
                    </w:tc>
                    <w:tc>
                      <w:tcPr>
                        <w:tcW w:w="1335"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350,000</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(EL)</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280,000</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257,500</w:t>
                        </w:r>
                      </w:p>
                    </w:tc>
                  </w:tr>
                  <w:tr>
                    <w:tblPrEx>
                      <w:jc w:val="left"/>
                      <w:tblCellMar>
                        <w:top w:w="0" w:type="dxa"/>
                        <w:left w:w="0" w:type="dxa"/>
                        <w:bottom w:w="0" w:type="dxa"/>
                        <w:right w:w="0" w:type="dxa"/>
                      </w:tblCellMar>
                    </w:tblPrEx>
                    <w:trPr>
                      <w:cantSplit w:val="0"/>
                      <w:trHeight w:val="245"/>
                      <w:jc w:val="left"/>
                    </w:trPr>
                    <w:tc>
                      <w:tcPr>
                        <w:tcW w:w="308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35"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08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NCI</w:t>
                        </w:r>
                      </w:p>
                    </w:tc>
                    <w:tc>
                      <w:tcPr>
                        <w:tcW w:w="1335"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080" w:type="dxa"/>
                        <w:tcBorders>
                          <w:top w:val="single" w:sz="8" w:space="0" w:color="000000"/>
                          <w:left w:val="single" w:sz="8" w:space="0" w:color="000000"/>
                          <w:bottom w:val="double" w:sz="6"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Total</w:t>
                        </w:r>
                      </w:p>
                    </w:tc>
                    <w:tc>
                      <w:tcPr>
                        <w:tcW w:w="1335" w:type="dxa"/>
                        <w:tcBorders>
                          <w:top w:val="single" w:sz="8" w:space="0" w:color="000000"/>
                          <w:bottom w:val="double" w:sz="6"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4,730,000</w:t>
                        </w:r>
                      </w:p>
                    </w:tc>
                    <w:tc>
                      <w:tcPr>
                        <w:tcW w:w="1342" w:type="dxa"/>
                        <w:tcBorders>
                          <w:top w:val="single" w:sz="8" w:space="0" w:color="000000"/>
                          <w:bottom w:val="double" w:sz="6"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2,300,000</w:t>
                        </w:r>
                      </w:p>
                    </w:tc>
                    <w:tc>
                      <w:tcPr>
                        <w:tcW w:w="900" w:type="dxa"/>
                        <w:tcBorders>
                          <w:top w:val="single" w:sz="8" w:space="0" w:color="000000"/>
                          <w:bottom w:val="double" w:sz="6"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top w:val="single" w:sz="8" w:space="0" w:color="000000"/>
                          <w:bottom w:val="double" w:sz="6"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2,012,500</w:t>
                        </w:r>
                      </w:p>
                    </w:tc>
                    <w:tc>
                      <w:tcPr>
                        <w:tcW w:w="900" w:type="dxa"/>
                        <w:tcBorders>
                          <w:top w:val="single" w:sz="8" w:space="0" w:color="000000"/>
                          <w:bottom w:val="double" w:sz="6"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top w:val="single" w:sz="8" w:space="0" w:color="000000"/>
                          <w:bottom w:val="double" w:sz="6"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2,012,500</w:t>
                        </w:r>
                      </w:p>
                    </w:tc>
                  </w:tr>
                  <w:tr>
                    <w:tblPrEx>
                      <w:jc w:val="left"/>
                      <w:tblCellMar>
                        <w:top w:w="0" w:type="dxa"/>
                        <w:left w:w="0" w:type="dxa"/>
                        <w:bottom w:w="0" w:type="dxa"/>
                        <w:right w:w="0" w:type="dxa"/>
                      </w:tblCellMar>
                    </w:tblPrEx>
                    <w:trPr>
                      <w:cantSplit w:val="0"/>
                      <w:trHeight w:val="245"/>
                      <w:jc w:val="left"/>
                    </w:trPr>
                    <w:tc>
                      <w:tcPr>
                        <w:tcW w:w="8820" w:type="dxa"/>
                        <w:gridSpan w:val="7"/>
                        <w:noWrap w:val="0"/>
                        <w:tcMar>
                          <w:top w:w="0" w:type="dxa"/>
                          <w:left w:w="90" w:type="dxa"/>
                          <w:bottom w:w="0" w:type="dxa"/>
                          <w:right w:w="90" w:type="dxa"/>
                        </w:tcMar>
                        <w:vAlign w:val="bottom"/>
                      </w:tcPr>
                      <w:p>
                        <w:pPr>
                          <w:pStyle w:val="p"/>
                          <w:bidi w:val="0"/>
                          <w:spacing w:before="0" w:beforeAutospacing="0" w:after="0" w:afterAutospacing="0"/>
                          <w:jc w:val="right"/>
                        </w:pPr>
                      </w:p>
                    </w:tc>
                    <w:tc>
                      <w:tcPr>
                        <w:tcW w:w="285" w:type="dxa"/>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2911"/>
                    <w:gridCol w:w="1371"/>
                    <w:gridCol w:w="1412"/>
                    <w:gridCol w:w="141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trHeight w:val="240"/>
                      <w:jc w:val="left"/>
                    </w:trPr>
                    <w:tc>
                      <w:tcPr>
                        <w:tcW w:w="3300" w:type="dxa"/>
                        <w:tcBorders>
                          <w:top w:val="single" w:sz="8" w:space="0" w:color="000000"/>
                          <w:left w:val="single" w:sz="24" w:space="0" w:color="000000"/>
                          <w:right w:val="single" w:sz="24"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top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94" w:type="dxa"/>
                        <w:gridSpan w:val="2"/>
                        <w:tcBorders>
                          <w:top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Consolidated</w:t>
                        </w:r>
                      </w:p>
                    </w:tc>
                  </w:tr>
                  <w:tr>
                    <w:tblPrEx>
                      <w:jc w:val="left"/>
                      <w:tblCellMar>
                        <w:top w:w="0" w:type="dxa"/>
                        <w:left w:w="0" w:type="dxa"/>
                        <w:bottom w:w="0" w:type="dxa"/>
                        <w:right w:w="0" w:type="dxa"/>
                      </w:tblCellMar>
                    </w:tblPrEx>
                    <w:trPr>
                      <w:cantSplit w:val="0"/>
                      <w:trHeight w:val="245"/>
                      <w:jc w:val="left"/>
                    </w:trPr>
                    <w:tc>
                      <w:tcPr>
                        <w:tcW w:w="3260" w:type="dxa"/>
                        <w:tcBorders>
                          <w:left w:val="single" w:sz="8" w:space="0" w:color="000000"/>
                          <w:right w:val="single" w:sz="8" w:space="0" w:color="000000"/>
                        </w:tcBorders>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94" w:type="dxa"/>
                        <w:gridSpan w:val="2"/>
                        <w:tcBorders>
                          <w:bottom w:val="single" w:sz="8" w:space="0" w:color="000000"/>
                          <w:right w:val="single" w:sz="8" w:space="0" w:color="000000"/>
                        </w:tcBorders>
                        <w:noWrap w:val="0"/>
                        <w:tcMar>
                          <w:top w:w="0" w:type="dxa"/>
                          <w:left w:w="90" w:type="dxa"/>
                          <w:bottom w:w="0" w:type="dxa"/>
                          <w:right w:w="9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Balance Sheet</w:t>
                        </w:r>
                      </w:p>
                    </w:tc>
                  </w:tr>
                  <w:tr>
                    <w:tblPrEx>
                      <w:jc w:val="left"/>
                      <w:tblCellMar>
                        <w:top w:w="0" w:type="dxa"/>
                        <w:left w:w="0" w:type="dxa"/>
                        <w:bottom w:w="0" w:type="dxa"/>
                        <w:right w:w="0" w:type="dxa"/>
                      </w:tblCellMar>
                    </w:tblPrEx>
                    <w:trPr>
                      <w:cantSplit w:val="0"/>
                      <w:trHeight w:val="245"/>
                      <w:jc w:val="left"/>
                    </w:trPr>
                    <w:tc>
                      <w:tcPr>
                        <w:tcW w:w="3300"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 Titles</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NCI</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Debit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Credit</w:t>
                        </w:r>
                      </w:p>
                    </w:tc>
                  </w:tr>
                  <w:tr>
                    <w:tblPrEx>
                      <w:jc w:val="left"/>
                      <w:tblCellMar>
                        <w:top w:w="0" w:type="dxa"/>
                        <w:left w:w="0" w:type="dxa"/>
                        <w:bottom w:w="0" w:type="dxa"/>
                        <w:right w:w="0" w:type="dxa"/>
                      </w:tblCellMar>
                    </w:tblPrEx>
                    <w:trPr>
                      <w:cantSplit w:val="0"/>
                      <w:trHeight w:val="245"/>
                      <w:jc w:val="left"/>
                    </w:trPr>
                    <w:tc>
                      <w:tcPr>
                        <w:tcW w:w="326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Assets:</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6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Current Assets</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1,225,000</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6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Accounts Receivable</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680,000</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6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Inventory</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2,400,000</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6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Investment in Sub. Co.</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6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6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Land</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825,000</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6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Buildings and Equipment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1,300,000</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6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Goodwill</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492,500</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6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6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6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Liabilities and Equity:</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6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Current Liabilities</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2,975,000</w:t>
                        </w:r>
                      </w:p>
                    </w:tc>
                  </w:tr>
                  <w:tr>
                    <w:tblPrEx>
                      <w:jc w:val="left"/>
                      <w:tblCellMar>
                        <w:top w:w="0" w:type="dxa"/>
                        <w:left w:w="0" w:type="dxa"/>
                        <w:bottom w:w="0" w:type="dxa"/>
                        <w:right w:w="0" w:type="dxa"/>
                      </w:tblCellMar>
                    </w:tblPrEx>
                    <w:trPr>
                      <w:cantSplit w:val="0"/>
                      <w:trHeight w:val="245"/>
                      <w:jc w:val="left"/>
                    </w:trPr>
                    <w:tc>
                      <w:tcPr>
                        <w:tcW w:w="326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Bonds Payable</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1,850,000</w:t>
                        </w:r>
                      </w:p>
                    </w:tc>
                  </w:tr>
                  <w:tr>
                    <w:tblPrEx>
                      <w:jc w:val="left"/>
                      <w:tblCellMar>
                        <w:top w:w="0" w:type="dxa"/>
                        <w:left w:w="0" w:type="dxa"/>
                        <w:bottom w:w="0" w:type="dxa"/>
                        <w:right w:w="0" w:type="dxa"/>
                      </w:tblCellMar>
                    </w:tblPrEx>
                    <w:trPr>
                      <w:cantSplit w:val="0"/>
                      <w:trHeight w:val="245"/>
                      <w:jc w:val="left"/>
                    </w:trPr>
                    <w:tc>
                      <w:tcPr>
                        <w:tcW w:w="326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Premium on Bonds Pay</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80,000</w:t>
                        </w:r>
                      </w:p>
                    </w:tc>
                  </w:tr>
                  <w:tr>
                    <w:tblPrEx>
                      <w:jc w:val="left"/>
                      <w:tblCellMar>
                        <w:top w:w="0" w:type="dxa"/>
                        <w:left w:w="0" w:type="dxa"/>
                        <w:bottom w:w="0" w:type="dxa"/>
                        <w:right w:w="0" w:type="dxa"/>
                      </w:tblCellMar>
                    </w:tblPrEx>
                    <w:trPr>
                      <w:cantSplit w:val="0"/>
                      <w:trHeight w:val="245"/>
                      <w:jc w:val="left"/>
                    </w:trPr>
                    <w:tc>
                      <w:tcPr>
                        <w:tcW w:w="326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6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 – P Co.</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900,000</w:t>
                        </w:r>
                      </w:p>
                    </w:tc>
                  </w:tr>
                  <w:tr>
                    <w:tblPrEx>
                      <w:jc w:val="left"/>
                      <w:tblCellMar>
                        <w:top w:w="0" w:type="dxa"/>
                        <w:left w:w="0" w:type="dxa"/>
                        <w:bottom w:w="0" w:type="dxa"/>
                        <w:right w:w="0" w:type="dxa"/>
                      </w:tblCellMar>
                    </w:tblPrEx>
                    <w:trPr>
                      <w:cantSplit w:val="0"/>
                      <w:trHeight w:val="245"/>
                      <w:jc w:val="left"/>
                    </w:trPr>
                    <w:tc>
                      <w:tcPr>
                        <w:tcW w:w="326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 in Exc. – P Co.</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670,000</w:t>
                        </w:r>
                      </w:p>
                    </w:tc>
                  </w:tr>
                  <w:tr>
                    <w:tblPrEx>
                      <w:jc w:val="left"/>
                      <w:tblCellMar>
                        <w:top w:w="0" w:type="dxa"/>
                        <w:left w:w="0" w:type="dxa"/>
                        <w:bottom w:w="0" w:type="dxa"/>
                        <w:right w:w="0" w:type="dxa"/>
                      </w:tblCellMar>
                    </w:tblPrEx>
                    <w:trPr>
                      <w:cantSplit w:val="0"/>
                      <w:trHeight w:val="245"/>
                      <w:jc w:val="left"/>
                    </w:trPr>
                    <w:tc>
                      <w:tcPr>
                        <w:tcW w:w="326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 Earnings – P Co.</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60,000</w:t>
                        </w:r>
                      </w:p>
                    </w:tc>
                  </w:tr>
                  <w:tr>
                    <w:tblPrEx>
                      <w:jc w:val="left"/>
                      <w:tblCellMar>
                        <w:top w:w="0" w:type="dxa"/>
                        <w:left w:w="0" w:type="dxa"/>
                        <w:bottom w:w="0" w:type="dxa"/>
                        <w:right w:w="0" w:type="dxa"/>
                      </w:tblCellMar>
                    </w:tblPrEx>
                    <w:trPr>
                      <w:cantSplit w:val="0"/>
                      <w:trHeight w:val="245"/>
                      <w:jc w:val="left"/>
                    </w:trPr>
                    <w:tc>
                      <w:tcPr>
                        <w:tcW w:w="326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6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 – S Co.</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6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 in Exc. – S Co.</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40,000</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6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 Earnings – S Co.</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327,500</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6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60"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NCI</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387,500</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387,500</w:t>
                        </w:r>
                      </w:p>
                    </w:tc>
                  </w:tr>
                  <w:tr>
                    <w:tblPrEx>
                      <w:jc w:val="left"/>
                      <w:tblCellMar>
                        <w:top w:w="0" w:type="dxa"/>
                        <w:left w:w="0" w:type="dxa"/>
                        <w:bottom w:w="0" w:type="dxa"/>
                        <w:right w:w="0" w:type="dxa"/>
                      </w:tblCellMar>
                    </w:tblPrEx>
                    <w:trPr>
                      <w:cantSplit w:val="0"/>
                      <w:trHeight w:val="365"/>
                      <w:jc w:val="left"/>
                    </w:trPr>
                    <w:tc>
                      <w:tcPr>
                        <w:tcW w:w="3260" w:type="dxa"/>
                        <w:tcBorders>
                          <w:top w:val="single" w:sz="8" w:space="0" w:color="000000"/>
                          <w:left w:val="single" w:sz="8" w:space="0" w:color="000000"/>
                          <w:bottom w:val="double" w:sz="6"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Total</w:t>
                        </w:r>
                      </w:p>
                    </w:tc>
                    <w:tc>
                      <w:tcPr>
                        <w:tcW w:w="1342" w:type="dxa"/>
                        <w:tcBorders>
                          <w:top w:val="single" w:sz="8" w:space="0" w:color="000000"/>
                          <w:bottom w:val="double" w:sz="6"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top w:val="single" w:sz="8" w:space="0" w:color="000000"/>
                          <w:bottom w:val="double" w:sz="6"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6,922,500</w:t>
                        </w:r>
                      </w:p>
                    </w:tc>
                    <w:tc>
                      <w:tcPr>
                        <w:tcW w:w="1342" w:type="dxa"/>
                        <w:tcBorders>
                          <w:top w:val="single" w:sz="8" w:space="0" w:color="000000"/>
                          <w:bottom w:val="double" w:sz="6"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6,922,500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80"/>
                    <w:gridCol w:w="912"/>
                    <w:gridCol w:w="561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388" w:type="dxa"/>
                        <w:gridSpan w:val="2"/>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Eliminations and Adjustments:</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388" w:type="dxa"/>
                        <w:gridSpan w:val="2"/>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(EL)</w:t>
                        </w:r>
                      </w:p>
                    </w:tc>
                    <w:tc>
                      <w:tcPr>
                        <w:tcW w:w="766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Eliminate 80% of the subsidiary's equity accounts against the investment in subsidiary account.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766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c>
                      <w:tcPr>
                        <w:tcW w:w="766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Allocate the excess of cost over book value to net assets as required by the determination and distribution of excess schedule.</w:t>
                        </w:r>
                      </w:p>
                    </w:tc>
                  </w:tr>
                </w:tbl>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ADAC.FISC.2-4</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ADAC.FISC.2-5</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ADAC.FISC.2-6</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ADAC.FISC.2-7</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35. </w:t>
            </w:r>
            <w:r>
              <w:rPr>
                <w:rStyle w:val="DefaultParagraphFont"/>
                <w:rFonts w:ascii="Times New Roman" w:eastAsia="Times New Roman" w:hAnsi="Times New Roman" w:cs="Times New Roman"/>
                <w:b w:val="0"/>
                <w:bCs w:val="0"/>
                <w:i w:val="0"/>
                <w:iCs w:val="0"/>
                <w:smallCaps w:val="0"/>
                <w:color w:val="000000"/>
                <w:sz w:val="22"/>
                <w:szCs w:val="22"/>
                <w:bdr w:val="nil"/>
                <w:rtl w:val="0"/>
              </w:rPr>
              <w:t>On December 31, 2016, Parent Company purchased 80% of the common stock of Subsidiary Company for $280,000. On this date, Subsidiary had total owners' equity of $250,000 (common stock $20,000; other paid-in capital, $80,000; and retained earnings, $150,000). Any excess of cost over book value is due to the under or overvaluation of certain assets and liabilities. Inventory is undervalued $5,000. Land is undervalued $20,000. Buildings and equipment have a fair value which exceeds book value by $30,000. Bonds payable are overvalued $5,000. The remaining excess, if any, is due to goodwill.</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Required:</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50"/>
              <w:gridCol w:w="789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Prepare a value analysis schedule for this business combination.</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Prepare the determination and distribution schedule for this business combination</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Prepare the necessary elimination entries in general journal form.</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09"/>
              <w:gridCol w:w="683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Value analysis schedule</w:t>
                  </w:r>
                </w:p>
                <w:tbl>
                  <w:tblPr>
                    <w:jc w:val="left"/>
                    <w:tblBorders>
                      <w:top w:val="nil"/>
                      <w:left w:val="nil"/>
                      <w:bottom w:val="nil"/>
                      <w:right w:val="nil"/>
                      <w:insideH w:val="nil"/>
                      <w:insideV w:val="nil"/>
                    </w:tblBorders>
                    <w:tblCellMar>
                      <w:top w:w="0" w:type="dxa"/>
                      <w:left w:w="0" w:type="dxa"/>
                      <w:bottom w:w="0" w:type="dxa"/>
                      <w:right w:w="0" w:type="dxa"/>
                    </w:tblCellMar>
                  </w:tblPr>
                  <w:tblGrid>
                    <w:gridCol w:w="2442"/>
                    <w:gridCol w:w="1475"/>
                    <w:gridCol w:w="244"/>
                    <w:gridCol w:w="1313"/>
                    <w:gridCol w:w="194"/>
                    <w:gridCol w:w="11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trHeight w:val="860"/>
                      <w:jc w:val="left"/>
                    </w:trPr>
                    <w:tc>
                      <w:tcPr>
                        <w:tcW w:w="3480"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60"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Company</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Implied</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Fair Value</w:t>
                        </w:r>
                      </w:p>
                    </w:tc>
                    <w:tc>
                      <w:tcPr>
                        <w:tcW w:w="330"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80"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Parent Price</w:t>
                        </w:r>
                      </w:p>
                    </w:tc>
                    <w:tc>
                      <w:tcPr>
                        <w:tcW w:w="240"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00"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NCI Value</w:t>
                        </w:r>
                      </w:p>
                    </w:tc>
                  </w:tr>
                  <w:tr>
                    <w:tblPrEx>
                      <w:jc w:val="left"/>
                      <w:tblCellMar>
                        <w:top w:w="0" w:type="dxa"/>
                        <w:left w:w="0" w:type="dxa"/>
                        <w:bottom w:w="0" w:type="dxa"/>
                        <w:right w:w="0" w:type="dxa"/>
                      </w:tblCellMar>
                    </w:tblPrEx>
                    <w:trPr>
                      <w:cantSplit w:val="0"/>
                      <w:trHeight w:val="247"/>
                      <w:jc w:val="left"/>
                    </w:trPr>
                    <w:tc>
                      <w:tcPr>
                        <w:tcW w:w="3480"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Company fair value</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$ 350,000</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8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$ 280,000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0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$ 70,000</w:t>
                        </w:r>
                      </w:p>
                    </w:tc>
                  </w:tr>
                  <w:tr>
                    <w:tblPrEx>
                      <w:jc w:val="left"/>
                      <w:tblCellMar>
                        <w:top w:w="0" w:type="dxa"/>
                        <w:left w:w="0" w:type="dxa"/>
                        <w:bottom w:w="0" w:type="dxa"/>
                        <w:right w:w="0" w:type="dxa"/>
                      </w:tblCellMar>
                    </w:tblPrEx>
                    <w:trPr>
                      <w:cantSplit w:val="0"/>
                      <w:trHeight w:val="290"/>
                      <w:jc w:val="left"/>
                    </w:trPr>
                    <w:tc>
                      <w:tcPr>
                        <w:tcW w:w="3480"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Fair value identifiable net assets</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310,000</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8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248,000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0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62,000</w:t>
                        </w:r>
                      </w:p>
                    </w:tc>
                  </w:tr>
                  <w:tr>
                    <w:tblPrEx>
                      <w:jc w:val="left"/>
                      <w:tblCellMar>
                        <w:top w:w="0" w:type="dxa"/>
                        <w:left w:w="0" w:type="dxa"/>
                        <w:bottom w:w="0" w:type="dxa"/>
                        <w:right w:w="0" w:type="dxa"/>
                      </w:tblCellMar>
                    </w:tblPrEx>
                    <w:trPr>
                      <w:cantSplit w:val="0"/>
                      <w:trHeight w:val="290"/>
                      <w:jc w:val="left"/>
                    </w:trPr>
                    <w:tc>
                      <w:tcPr>
                        <w:tcW w:w="3480"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Goodwill</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40,000</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8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32,000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0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8,000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Determination and distribution schedule:</w:t>
                  </w:r>
                </w:p>
                <w:tbl>
                  <w:tblPr>
                    <w:jc w:val="left"/>
                    <w:tblBorders>
                      <w:top w:val="nil"/>
                      <w:left w:val="nil"/>
                      <w:bottom w:val="nil"/>
                      <w:right w:val="nil"/>
                      <w:insideH w:val="nil"/>
                      <w:insideV w:val="nil"/>
                    </w:tblBorders>
                    <w:tblCellMar>
                      <w:top w:w="0" w:type="dxa"/>
                      <w:left w:w="0" w:type="dxa"/>
                      <w:bottom w:w="0" w:type="dxa"/>
                      <w:right w:w="0" w:type="dxa"/>
                    </w:tblCellMar>
                  </w:tblPr>
                  <w:tblGrid>
                    <w:gridCol w:w="2198"/>
                    <w:gridCol w:w="1446"/>
                    <w:gridCol w:w="234"/>
                    <w:gridCol w:w="1380"/>
                    <w:gridCol w:w="234"/>
                    <w:gridCol w:w="133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trHeight w:val="740"/>
                      <w:jc w:val="left"/>
                    </w:trPr>
                    <w:tc>
                      <w:tcPr>
                        <w:tcW w:w="3151"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60"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Company</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Implied</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Fair Value</w:t>
                        </w:r>
                      </w:p>
                    </w:tc>
                    <w:tc>
                      <w:tcPr>
                        <w:tcW w:w="330"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60"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Parent Price</w:t>
                        </w:r>
                      </w:p>
                    </w:tc>
                    <w:tc>
                      <w:tcPr>
                        <w:tcW w:w="330"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82"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NCI Value</w:t>
                        </w:r>
                      </w:p>
                    </w:tc>
                  </w:tr>
                  <w:tr>
                    <w:tblPrEx>
                      <w:jc w:val="left"/>
                      <w:tblCellMar>
                        <w:top w:w="0" w:type="dxa"/>
                        <w:left w:w="0" w:type="dxa"/>
                        <w:bottom w:w="0" w:type="dxa"/>
                        <w:right w:w="0" w:type="dxa"/>
                      </w:tblCellMar>
                    </w:tblPrEx>
                    <w:trPr>
                      <w:cantSplit w:val="0"/>
                      <w:trHeight w:val="247"/>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Fair value of subsidiary</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350,000</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280,000</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8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70,000</w:t>
                        </w:r>
                      </w:p>
                    </w:tc>
                  </w:tr>
                  <w:tr>
                    <w:tblPrEx>
                      <w:jc w:val="left"/>
                      <w:tblCellMar>
                        <w:top w:w="0" w:type="dxa"/>
                        <w:left w:w="0" w:type="dxa"/>
                        <w:bottom w:w="0" w:type="dxa"/>
                        <w:right w:w="0" w:type="dxa"/>
                      </w:tblCellMar>
                    </w:tblPrEx>
                    <w:trPr>
                      <w:cantSplit w:val="0"/>
                      <w:trHeight w:val="247"/>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Less book value:</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8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$ 20,000</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8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capital in excess of par</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80,000</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8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0"/>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150,000</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8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Total Equity</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250,000</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$ 250,000</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8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$250,000</w:t>
                        </w:r>
                      </w:p>
                    </w:tc>
                  </w:tr>
                  <w:tr>
                    <w:tblPrEx>
                      <w:jc w:val="left"/>
                      <w:tblCellMar>
                        <w:top w:w="0" w:type="dxa"/>
                        <w:left w:w="0" w:type="dxa"/>
                        <w:bottom w:w="0" w:type="dxa"/>
                        <w:right w:w="0" w:type="dxa"/>
                      </w:tblCellMar>
                    </w:tblPrEx>
                    <w:trPr>
                      <w:cantSplit w:val="0"/>
                      <w:trHeight w:val="247"/>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Interest Acquired</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80%</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8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20%</w:t>
                        </w:r>
                      </w:p>
                    </w:tc>
                  </w:tr>
                  <w:tr>
                    <w:tblPrEx>
                      <w:jc w:val="left"/>
                      <w:tblCellMar>
                        <w:top w:w="0" w:type="dxa"/>
                        <w:left w:w="0" w:type="dxa"/>
                        <w:bottom w:w="0" w:type="dxa"/>
                        <w:right w:w="0" w:type="dxa"/>
                      </w:tblCellMar>
                    </w:tblPrEx>
                    <w:trPr>
                      <w:cantSplit w:val="0"/>
                      <w:trHeight w:val="247"/>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Book value</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200,000</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8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50,000</w:t>
                        </w:r>
                      </w:p>
                    </w:tc>
                  </w:tr>
                  <w:tr>
                    <w:tblPrEx>
                      <w:jc w:val="left"/>
                      <w:tblCellMar>
                        <w:top w:w="0" w:type="dxa"/>
                        <w:left w:w="0" w:type="dxa"/>
                        <w:bottom w:w="0" w:type="dxa"/>
                        <w:right w:w="0" w:type="dxa"/>
                      </w:tblCellMar>
                    </w:tblPrEx>
                    <w:trPr>
                      <w:cantSplit w:val="0"/>
                      <w:trHeight w:val="290"/>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Excess of FV over BV</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100,000</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80,000</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8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20,000</w:t>
                        </w:r>
                      </w:p>
                    </w:tc>
                  </w:tr>
                  <w:tr>
                    <w:tblPrEx>
                      <w:jc w:val="left"/>
                      <w:tblCellMar>
                        <w:top w:w="0" w:type="dxa"/>
                        <w:left w:w="0" w:type="dxa"/>
                        <w:bottom w:w="0" w:type="dxa"/>
                        <w:right w:w="0" w:type="dxa"/>
                      </w:tblCellMar>
                    </w:tblPrEx>
                    <w:trPr>
                      <w:cantSplit w:val="0"/>
                      <w:trHeight w:val="247"/>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8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Adjust identifiable accounts:</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8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62"/>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Inventory</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$ 5,000</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8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62"/>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Land</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8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Buildings &amp; equipment</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8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Discount on bonds payable</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8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90"/>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Goodwill</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40,000</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8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90"/>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Total</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100,000</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8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0"/>
                      <w:szCs w:val="20"/>
                      <w:bdr w:val="nil"/>
                      <w:rtl w:val="0"/>
                    </w:rPr>
                    <w:t>c) Elimination entries:</w:t>
                  </w:r>
                </w:p>
                <w:tbl>
                  <w:tblPr>
                    <w:jc w:val="left"/>
                    <w:tblBorders>
                      <w:top w:val="nil"/>
                      <w:left w:val="nil"/>
                      <w:bottom w:val="nil"/>
                      <w:right w:val="nil"/>
                      <w:insideH w:val="nil"/>
                      <w:insideV w:val="nil"/>
                    </w:tblBorders>
                    <w:tblCellMar>
                      <w:top w:w="0" w:type="dxa"/>
                      <w:left w:w="0" w:type="dxa"/>
                      <w:bottom w:w="0" w:type="dxa"/>
                      <w:right w:w="0" w:type="dxa"/>
                    </w:tblCellMar>
                  </w:tblPr>
                  <w:tblGrid>
                    <w:gridCol w:w="3041"/>
                    <w:gridCol w:w="1798"/>
                    <w:gridCol w:w="355"/>
                    <w:gridCol w:w="163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trHeight w:val="240"/>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bCs/>
                            <w:i w:val="0"/>
                            <w:iCs w:val="0"/>
                            <w:smallCaps w:val="0"/>
                            <w:color w:val="000000"/>
                            <w:sz w:val="22"/>
                            <w:szCs w:val="22"/>
                            <w:bdr w:val="nil"/>
                            <w:rtl w:val="0"/>
                          </w:rPr>
                          <w:t>ELIMINATION ENTRY 'EL'</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8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 - Sub</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16,000</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8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Capital in Excess - Sub</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64,000</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8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 - Sub</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120,000</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8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Investment in Subsidiary</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8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200,000</w:t>
                        </w:r>
                      </w:p>
                    </w:tc>
                  </w:tr>
                  <w:tr>
                    <w:tblPrEx>
                      <w:jc w:val="left"/>
                      <w:tblCellMar>
                        <w:top w:w="0" w:type="dxa"/>
                        <w:left w:w="0" w:type="dxa"/>
                        <w:bottom w:w="0" w:type="dxa"/>
                        <w:right w:w="0" w:type="dxa"/>
                      </w:tblCellMar>
                    </w:tblPrEx>
                    <w:trPr>
                      <w:cantSplit w:val="0"/>
                      <w:trHeight w:val="238"/>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iCs/>
                            <w:smallCaps w:val="0"/>
                            <w:color w:val="000000"/>
                            <w:sz w:val="22"/>
                            <w:szCs w:val="22"/>
                            <w:bdr w:val="nil"/>
                            <w:rtl w:val="0"/>
                          </w:rPr>
                          <w:t>200,000</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8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iCs/>
                            <w:smallCaps w:val="0"/>
                            <w:color w:val="000000"/>
                            <w:sz w:val="22"/>
                            <w:szCs w:val="22"/>
                            <w:bdr w:val="nil"/>
                            <w:rtl w:val="0"/>
                          </w:rPr>
                          <w:t>200,000</w:t>
                        </w:r>
                      </w:p>
                    </w:tc>
                  </w:tr>
                  <w:tr>
                    <w:tblPrEx>
                      <w:jc w:val="left"/>
                      <w:tblCellMar>
                        <w:top w:w="0" w:type="dxa"/>
                        <w:left w:w="0" w:type="dxa"/>
                        <w:bottom w:w="0" w:type="dxa"/>
                        <w:right w:w="0" w:type="dxa"/>
                      </w:tblCellMar>
                    </w:tblPrEx>
                    <w:trPr>
                      <w:cantSplit w:val="0"/>
                      <w:trHeight w:val="262"/>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bCs/>
                            <w:i w:val="0"/>
                            <w:iCs w:val="0"/>
                            <w:smallCaps w:val="0"/>
                            <w:color w:val="000000"/>
                            <w:sz w:val="22"/>
                            <w:szCs w:val="22"/>
                            <w:bdr w:val="nil"/>
                            <w:rtl w:val="0"/>
                          </w:rPr>
                          <w:t>ELIMINATION ENTRY 'D'</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8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62"/>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Inventory</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$ 5,000</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8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76"/>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Land</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8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62"/>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Buildings &amp; Equipment</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8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Discount on Bonds Payable</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8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Goodwill</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40,000</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8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7"/>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Investment in Sub</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8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80,000</w:t>
                        </w:r>
                      </w:p>
                    </w:tc>
                  </w:tr>
                  <w:tr>
                    <w:tblPrEx>
                      <w:jc w:val="left"/>
                      <w:tblCellMar>
                        <w:top w:w="0" w:type="dxa"/>
                        <w:left w:w="0" w:type="dxa"/>
                        <w:bottom w:w="0" w:type="dxa"/>
                        <w:right w:w="0" w:type="dxa"/>
                      </w:tblCellMar>
                    </w:tblPrEx>
                    <w:trPr>
                      <w:cantSplit w:val="0"/>
                      <w:trHeight w:val="247"/>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Retained Earnings-Sub (NCI)</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8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w:t>
                        </w:r>
                      </w:p>
                    </w:tc>
                  </w:tr>
                  <w:tr>
                    <w:tblPrEx>
                      <w:jc w:val="left"/>
                      <w:tblCellMar>
                        <w:top w:w="0" w:type="dxa"/>
                        <w:left w:w="0" w:type="dxa"/>
                        <w:bottom w:w="0" w:type="dxa"/>
                        <w:right w:w="0" w:type="dxa"/>
                      </w:tblCellMar>
                    </w:tblPrEx>
                    <w:trPr>
                      <w:cantSplit w:val="0"/>
                      <w:trHeight w:val="247"/>
                      <w:jc w:val="left"/>
                    </w:trPr>
                    <w:tc>
                      <w:tcPr>
                        <w:tcW w:w="3151"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6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iCs/>
                            <w:smallCaps w:val="0"/>
                            <w:color w:val="000000"/>
                            <w:sz w:val="22"/>
                            <w:szCs w:val="22"/>
                            <w:bdr w:val="nil"/>
                            <w:rtl w:val="0"/>
                          </w:rPr>
                          <w:t>100,000</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8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iCs/>
                            <w:smallCaps w:val="0"/>
                            <w:color w:val="000000"/>
                            <w:sz w:val="22"/>
                            <w:szCs w:val="22"/>
                            <w:bdr w:val="nil"/>
                            <w:rtl w:val="0"/>
                          </w:rPr>
                          <w:t>100,000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ADAC.FISC.2-4</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ADAC.FISC.2-5</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ADAC.FISC.2-6</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ADAC.FISC.2-7</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36. </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On January 1, 2016, Parent Company purchased 100% of the common stock of Subsidiary Company for $280,000. On this date, Subsidiary had total owners' equity of $240,000.</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 January 1, 2016, the excess of cost over book value is due to a $15,000 undervaluation of inventory, to a $5,000 overvaluation of Bonds Payable, and to an undervaluation of land, building and equipment. The fair value of land is $50,000. The fair value of building and equipment is $200,000. The book value of the land is $30,000. The book value of the building and equipment is $180,000.</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Required:</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50"/>
              <w:gridCol w:w="789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Using the information above and on the separate worksheet, complete a value analysis schedule</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Complete schedule for determination and distribution of the excess of cost over book value.</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Complete the Figure 2-5 worksheet for a consolidated balance sheet as of January 1, 2016.</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2414"/>
              <w:gridCol w:w="1276"/>
              <w:gridCol w:w="1325"/>
              <w:gridCol w:w="751"/>
              <w:gridCol w:w="1049"/>
              <w:gridCol w:w="762"/>
              <w:gridCol w:w="10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trHeight w:val="245"/>
                <w:jc w:val="left"/>
              </w:trPr>
              <w:tc>
                <w:tcPr>
                  <w:tcW w:w="8820" w:type="dxa"/>
                  <w:gridSpan w:val="7"/>
                  <w:tcBorders>
                    <w:bottom w:val="single" w:sz="8" w:space="0" w:color="000000"/>
                  </w:tcBorders>
                  <w:noWrap w:val="0"/>
                  <w:tcMar>
                    <w:top w:w="0" w:type="dxa"/>
                    <w:left w:w="90" w:type="dxa"/>
                    <w:bottom w:w="0" w:type="dxa"/>
                    <w:right w:w="90" w:type="dxa"/>
                  </w:tcMar>
                  <w:vAlign w:val="center"/>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bCs/>
                      <w:i w:val="0"/>
                      <w:iCs w:val="0"/>
                      <w:smallCaps w:val="0"/>
                      <w:color w:val="000000"/>
                      <w:sz w:val="22"/>
                      <w:szCs w:val="22"/>
                      <w:bdr w:val="nil"/>
                      <w:rtl w:val="0"/>
                    </w:rPr>
                    <w:t>Figure 2-5</w:t>
                  </w:r>
                </w:p>
              </w:tc>
            </w:tr>
            <w:tr>
              <w:tblPrEx>
                <w:jc w:val="left"/>
                <w:tblCellMar>
                  <w:top w:w="0" w:type="dxa"/>
                  <w:left w:w="0" w:type="dxa"/>
                  <w:bottom w:w="0" w:type="dxa"/>
                  <w:right w:w="0" w:type="dxa"/>
                </w:tblCellMar>
              </w:tblPrEx>
              <w:trPr>
                <w:cantSplit w:val="0"/>
                <w:trHeight w:val="245"/>
                <w:jc w:val="left"/>
              </w:trPr>
              <w:tc>
                <w:tcPr>
                  <w:tcW w:w="2882" w:type="dxa"/>
                  <w:tcBorders>
                    <w:left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4"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Trial Balance</w:t>
                  </w:r>
                </w:p>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Trial Balance</w:t>
                  </w:r>
                </w:p>
              </w:tc>
              <w:tc>
                <w:tcPr>
                  <w:tcW w:w="3934" w:type="dxa"/>
                  <w:gridSpan w:val="4"/>
                  <w:tcBorders>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Eliminations and</w:t>
                  </w:r>
                </w:p>
              </w:tc>
            </w:tr>
            <w:tr>
              <w:tblPrEx>
                <w:jc w:val="left"/>
                <w:tblCellMar>
                  <w:top w:w="0" w:type="dxa"/>
                  <w:left w:w="0" w:type="dxa"/>
                  <w:bottom w:w="0" w:type="dxa"/>
                  <w:right w:w="0" w:type="dxa"/>
                </w:tblCellMar>
              </w:tblPrEx>
              <w:trPr>
                <w:cantSplit w:val="0"/>
                <w:trHeight w:val="245"/>
                <w:jc w:val="left"/>
              </w:trPr>
              <w:tc>
                <w:tcPr>
                  <w:tcW w:w="2882" w:type="dxa"/>
                  <w:tcBorders>
                    <w:left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Parent</w:t>
                  </w:r>
                </w:p>
              </w:tc>
              <w:tc>
                <w:tcPr>
                  <w:tcW w:w="1342" w:type="dxa"/>
                  <w:tcBorders>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Sub.</w:t>
                  </w:r>
                </w:p>
              </w:tc>
              <w:tc>
                <w:tcPr>
                  <w:tcW w:w="3934" w:type="dxa"/>
                  <w:gridSpan w:val="4"/>
                  <w:tcBorders>
                    <w:bottom w:val="single" w:sz="8" w:space="0" w:color="000000"/>
                    <w:right w:val="single" w:sz="8" w:space="0" w:color="000000"/>
                  </w:tcBorders>
                  <w:noWrap w:val="0"/>
                  <w:tcMar>
                    <w:top w:w="0" w:type="dxa"/>
                    <w:left w:w="90" w:type="dxa"/>
                    <w:bottom w:w="0" w:type="dxa"/>
                    <w:right w:w="90" w:type="dxa"/>
                  </w:tcMar>
                  <w:vAlign w:val="center"/>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Adjustments</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 Titles</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Company</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Company</w:t>
                  </w:r>
                </w:p>
              </w:tc>
              <w:tc>
                <w:tcPr>
                  <w:tcW w:w="2062"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Debit</w:t>
                  </w:r>
                </w:p>
              </w:tc>
              <w:tc>
                <w:tcPr>
                  <w:tcW w:w="2062"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Credit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Assets:</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Inventory</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50,000</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Other Current Assets</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239,000</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165,000</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Investment in Subsidiary</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280,000</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Land</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120,000</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Buildings</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350,000</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230,000</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Accumulated Depreciation</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(100,000)</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(50,000)</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Other Intangibles</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40,000</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Total</w:t>
                  </w:r>
                </w:p>
              </w:tc>
              <w:tc>
                <w:tcPr>
                  <w:tcW w:w="1252" w:type="dxa"/>
                  <w:tcBorders>
                    <w:bottom w:val="double" w:sz="6"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979,000</w:t>
                  </w:r>
                </w:p>
              </w:tc>
              <w:tc>
                <w:tcPr>
                  <w:tcW w:w="1342" w:type="dxa"/>
                  <w:tcBorders>
                    <w:bottom w:val="double" w:sz="6"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405,000</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Liabilities and Equity:</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Current Liabilities</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191,000</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65,000</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Bonds Payable</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100,000</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 – P Co.</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100,000</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 in Exc. - P Co.</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150,000</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 – P Co.</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538,000</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 – S Co.</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50,000</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 in Exc. - S Co.</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70,000</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 – S Co.</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120,000</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NCI</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882" w:type="dxa"/>
                  <w:tcBorders>
                    <w:left w:val="single" w:sz="8" w:space="0" w:color="000000"/>
                    <w:bottom w:val="double" w:sz="6"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Total</w:t>
                  </w:r>
                </w:p>
              </w:tc>
              <w:tc>
                <w:tcPr>
                  <w:tcW w:w="1252" w:type="dxa"/>
                  <w:tcBorders>
                    <w:bottom w:val="double" w:sz="6"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979,000</w:t>
                  </w:r>
                </w:p>
              </w:tc>
              <w:tc>
                <w:tcPr>
                  <w:tcW w:w="1342" w:type="dxa"/>
                  <w:tcBorders>
                    <w:bottom w:val="double" w:sz="6"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405,000</w:t>
                  </w:r>
                </w:p>
              </w:tc>
              <w:tc>
                <w:tcPr>
                  <w:tcW w:w="910" w:type="dxa"/>
                  <w:tcBorders>
                    <w:bottom w:val="double" w:sz="6"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double" w:sz="6"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10" w:type="dxa"/>
                  <w:tcBorders>
                    <w:bottom w:val="double" w:sz="6"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double" w:sz="6"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8820" w:type="dxa"/>
                  <w:gridSpan w:val="7"/>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3177"/>
              <w:gridCol w:w="1466"/>
              <w:gridCol w:w="1558"/>
              <w:gridCol w:w="155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trHeight w:val="245"/>
                <w:jc w:val="left"/>
              </w:trPr>
              <w:tc>
                <w:tcPr>
                  <w:tcW w:w="2922" w:type="dxa"/>
                  <w:tcBorders>
                    <w:top w:val="single" w:sz="8" w:space="0" w:color="000000"/>
                    <w:left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top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94" w:type="dxa"/>
                  <w:gridSpan w:val="2"/>
                  <w:tcBorders>
                    <w:top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Consolidated</w:t>
                  </w:r>
                </w:p>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Consolidated</w:t>
                  </w:r>
                </w:p>
              </w:tc>
            </w:tr>
            <w:tr>
              <w:tblPrEx>
                <w:jc w:val="left"/>
                <w:tblCellMar>
                  <w:top w:w="0" w:type="dxa"/>
                  <w:left w:w="0" w:type="dxa"/>
                  <w:bottom w:w="0" w:type="dxa"/>
                  <w:right w:w="0" w:type="dxa"/>
                </w:tblCellMar>
              </w:tblPrEx>
              <w:trPr>
                <w:cantSplit w:val="0"/>
                <w:trHeight w:val="245"/>
                <w:jc w:val="left"/>
              </w:trPr>
              <w:tc>
                <w:tcPr>
                  <w:tcW w:w="2882" w:type="dxa"/>
                  <w:tcBorders>
                    <w:left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94" w:type="dxa"/>
                  <w:gridSpan w:val="2"/>
                  <w:tcBorders>
                    <w:bottom w:val="single" w:sz="8" w:space="0" w:color="000000"/>
                    <w:right w:val="single" w:sz="8" w:space="0" w:color="000000"/>
                  </w:tcBorders>
                  <w:noWrap w:val="0"/>
                  <w:tcMar>
                    <w:top w:w="0" w:type="dxa"/>
                    <w:left w:w="90" w:type="dxa"/>
                    <w:bottom w:w="0" w:type="dxa"/>
                    <w:right w:w="90" w:type="dxa"/>
                  </w:tcMar>
                  <w:vAlign w:val="center"/>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Balance Sheet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 Titles</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NCI</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Debit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Credit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Assets:</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Inventory</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Other Current Assets</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Investment in Subsidiary</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Land</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Buildings</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Accumulated Depreciation</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Other Intangibles</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Total</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Liabilities and Equity:</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Current Liabilities</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Bonds Payable</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 – P Co.</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 in Exc. - P Co.</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 – P Co.</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 – S Co.</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 in Exc. - S Co.</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 – S Co.</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NCI</w:t>
                  </w:r>
                </w:p>
              </w:tc>
              <w:tc>
                <w:tcPr>
                  <w:tcW w:w="1252" w:type="dxa"/>
                  <w:tcBorders>
                    <w:bottom w:val="double" w:sz="6"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882" w:type="dxa"/>
                  <w:tcBorders>
                    <w:left w:val="single" w:sz="8" w:space="0" w:color="000000"/>
                    <w:bottom w:val="double" w:sz="6"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Total</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double" w:sz="6"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double" w:sz="6"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65"/>
              <w:gridCol w:w="70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Value analysis schedule:</w:t>
                  </w:r>
                </w:p>
                <w:tbl>
                  <w:tblPr>
                    <w:jc w:val="left"/>
                    <w:tblBorders>
                      <w:top w:val="nil"/>
                      <w:left w:val="nil"/>
                      <w:bottom w:val="nil"/>
                      <w:right w:val="nil"/>
                      <w:insideH w:val="nil"/>
                      <w:insideV w:val="nil"/>
                    </w:tblBorders>
                    <w:tblCellMar>
                      <w:top w:w="0" w:type="dxa"/>
                      <w:left w:w="0" w:type="dxa"/>
                      <w:bottom w:w="0" w:type="dxa"/>
                      <w:right w:w="0" w:type="dxa"/>
                    </w:tblCellMar>
                  </w:tblPr>
                  <w:tblGrid>
                    <w:gridCol w:w="2902"/>
                    <w:gridCol w:w="1472"/>
                    <w:gridCol w:w="1497"/>
                    <w:gridCol w:w="120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trHeight w:val="780"/>
                      <w:jc w:val="left"/>
                    </w:trPr>
                    <w:tc>
                      <w:tcPr>
                        <w:tcW w:w="3300"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51"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Company Implied</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Fair Value</w:t>
                        </w:r>
                      </w:p>
                    </w:tc>
                    <w:tc>
                      <w:tcPr>
                        <w:tcW w:w="1590"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Parent Price</w:t>
                        </w:r>
                      </w:p>
                    </w:tc>
                    <w:tc>
                      <w:tcPr>
                        <w:tcW w:w="1428"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23"/>
                      <w:jc w:val="left"/>
                    </w:trPr>
                    <w:tc>
                      <w:tcPr>
                        <w:tcW w:w="3300"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Company fair value</w:t>
                        </w:r>
                      </w:p>
                    </w:tc>
                    <w:tc>
                      <w:tcPr>
                        <w:tcW w:w="1551"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$280,000</w:t>
                        </w:r>
                      </w:p>
                    </w:tc>
                    <w:tc>
                      <w:tcPr>
                        <w:tcW w:w="159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$280,000</w:t>
                        </w:r>
                      </w:p>
                    </w:tc>
                    <w:tc>
                      <w:tcPr>
                        <w:tcW w:w="142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62"/>
                      <w:jc w:val="left"/>
                    </w:trPr>
                    <w:tc>
                      <w:tcPr>
                        <w:tcW w:w="3300"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Fair value identifiable net assets</w:t>
                        </w:r>
                      </w:p>
                    </w:tc>
                    <w:tc>
                      <w:tcPr>
                        <w:tcW w:w="1551"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300,000</w:t>
                        </w:r>
                      </w:p>
                    </w:tc>
                    <w:tc>
                      <w:tcPr>
                        <w:tcW w:w="159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300,000</w:t>
                        </w:r>
                      </w:p>
                    </w:tc>
                    <w:tc>
                      <w:tcPr>
                        <w:tcW w:w="142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62"/>
                      <w:jc w:val="left"/>
                    </w:trPr>
                    <w:tc>
                      <w:tcPr>
                        <w:tcW w:w="3300"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Gain on acquisition</w:t>
                        </w:r>
                      </w:p>
                    </w:tc>
                    <w:tc>
                      <w:tcPr>
                        <w:tcW w:w="1551"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(20,000)</w:t>
                        </w:r>
                      </w:p>
                    </w:tc>
                    <w:tc>
                      <w:tcPr>
                        <w:tcW w:w="159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(20,000)</w:t>
                        </w:r>
                      </w:p>
                    </w:tc>
                    <w:tc>
                      <w:tcPr>
                        <w:tcW w:w="142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Determination and Distribution Schedule:</w:t>
                  </w:r>
                </w:p>
                <w:tbl>
                  <w:tblPr>
                    <w:jc w:val="left"/>
                    <w:tblBorders>
                      <w:top w:val="nil"/>
                      <w:left w:val="nil"/>
                      <w:bottom w:val="nil"/>
                      <w:right w:val="nil"/>
                      <w:insideH w:val="nil"/>
                      <w:insideV w:val="nil"/>
                    </w:tblBorders>
                    <w:tblCellMar>
                      <w:top w:w="0" w:type="dxa"/>
                      <w:left w:w="0" w:type="dxa"/>
                      <w:bottom w:w="0" w:type="dxa"/>
                      <w:right w:w="0" w:type="dxa"/>
                    </w:tblCellMar>
                  </w:tblPr>
                  <w:tblGrid>
                    <w:gridCol w:w="3360"/>
                    <w:gridCol w:w="1611"/>
                    <w:gridCol w:w="300"/>
                    <w:gridCol w:w="148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trHeight w:val="660"/>
                      <w:jc w:val="left"/>
                    </w:trPr>
                    <w:tc>
                      <w:tcPr>
                        <w:tcW w:w="3300"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51"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Company Implied</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Fair Value</w:t>
                        </w:r>
                      </w:p>
                    </w:tc>
                    <w:tc>
                      <w:tcPr>
                        <w:tcW w:w="240"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28"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Parent Price</w:t>
                        </w:r>
                      </w:p>
                    </w:tc>
                  </w:tr>
                  <w:tr>
                    <w:tblPrEx>
                      <w:jc w:val="left"/>
                      <w:tblCellMar>
                        <w:top w:w="0" w:type="dxa"/>
                        <w:left w:w="0" w:type="dxa"/>
                        <w:bottom w:w="0" w:type="dxa"/>
                        <w:right w:w="0" w:type="dxa"/>
                      </w:tblCellMar>
                    </w:tblPrEx>
                    <w:trPr>
                      <w:cantSplit w:val="0"/>
                      <w:trHeight w:val="223"/>
                      <w:jc w:val="left"/>
                    </w:trPr>
                    <w:tc>
                      <w:tcPr>
                        <w:tcW w:w="3300"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Fair value of subsidiary</w:t>
                        </w:r>
                      </w:p>
                    </w:tc>
                    <w:tc>
                      <w:tcPr>
                        <w:tcW w:w="1551"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280,000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2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280,000</w:t>
                        </w:r>
                      </w:p>
                    </w:tc>
                  </w:tr>
                  <w:tr>
                    <w:tblPrEx>
                      <w:jc w:val="left"/>
                      <w:tblCellMar>
                        <w:top w:w="0" w:type="dxa"/>
                        <w:left w:w="0" w:type="dxa"/>
                        <w:bottom w:w="0" w:type="dxa"/>
                        <w:right w:w="0" w:type="dxa"/>
                      </w:tblCellMar>
                    </w:tblPrEx>
                    <w:trPr>
                      <w:cantSplit w:val="0"/>
                      <w:trHeight w:val="223"/>
                      <w:jc w:val="left"/>
                    </w:trPr>
                    <w:tc>
                      <w:tcPr>
                        <w:tcW w:w="3300"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Less book value:</w:t>
                        </w:r>
                      </w:p>
                    </w:tc>
                    <w:tc>
                      <w:tcPr>
                        <w:tcW w:w="1551"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2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23"/>
                      <w:jc w:val="left"/>
                    </w:trPr>
                    <w:tc>
                      <w:tcPr>
                        <w:tcW w:w="3300"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w:t>
                        </w:r>
                      </w:p>
                    </w:tc>
                    <w:tc>
                      <w:tcPr>
                        <w:tcW w:w="1551"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$ 50,000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2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23"/>
                      <w:jc w:val="left"/>
                    </w:trPr>
                    <w:tc>
                      <w:tcPr>
                        <w:tcW w:w="3300"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capital in excess of par</w:t>
                        </w:r>
                      </w:p>
                    </w:tc>
                    <w:tc>
                      <w:tcPr>
                        <w:tcW w:w="1551"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70,000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2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23"/>
                      <w:jc w:val="left"/>
                    </w:trPr>
                    <w:tc>
                      <w:tcPr>
                        <w:tcW w:w="3300"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w:t>
                        </w:r>
                      </w:p>
                    </w:tc>
                    <w:tc>
                      <w:tcPr>
                        <w:tcW w:w="1551"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120,000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2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23"/>
                      <w:jc w:val="left"/>
                    </w:trPr>
                    <w:tc>
                      <w:tcPr>
                        <w:tcW w:w="3300"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Total equity</w:t>
                        </w:r>
                      </w:p>
                    </w:tc>
                    <w:tc>
                      <w:tcPr>
                        <w:tcW w:w="1551"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$ 240,000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2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$ 240,000</w:t>
                        </w:r>
                      </w:p>
                    </w:tc>
                  </w:tr>
                  <w:tr>
                    <w:tblPrEx>
                      <w:jc w:val="left"/>
                      <w:tblCellMar>
                        <w:top w:w="0" w:type="dxa"/>
                        <w:left w:w="0" w:type="dxa"/>
                        <w:bottom w:w="0" w:type="dxa"/>
                        <w:right w:w="0" w:type="dxa"/>
                      </w:tblCellMar>
                    </w:tblPrEx>
                    <w:trPr>
                      <w:cantSplit w:val="0"/>
                      <w:trHeight w:val="223"/>
                      <w:jc w:val="left"/>
                    </w:trPr>
                    <w:tc>
                      <w:tcPr>
                        <w:tcW w:w="3300"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Interest Acquired</w:t>
                        </w:r>
                      </w:p>
                    </w:tc>
                    <w:tc>
                      <w:tcPr>
                        <w:tcW w:w="1551"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2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100%</w:t>
                        </w:r>
                      </w:p>
                    </w:tc>
                  </w:tr>
                  <w:tr>
                    <w:tblPrEx>
                      <w:jc w:val="left"/>
                      <w:tblCellMar>
                        <w:top w:w="0" w:type="dxa"/>
                        <w:left w:w="0" w:type="dxa"/>
                        <w:bottom w:w="0" w:type="dxa"/>
                        <w:right w:w="0" w:type="dxa"/>
                      </w:tblCellMar>
                    </w:tblPrEx>
                    <w:trPr>
                      <w:cantSplit w:val="0"/>
                      <w:trHeight w:val="172"/>
                      <w:jc w:val="left"/>
                    </w:trPr>
                    <w:tc>
                      <w:tcPr>
                        <w:tcW w:w="3300"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Book value</w:t>
                        </w:r>
                      </w:p>
                    </w:tc>
                    <w:tc>
                      <w:tcPr>
                        <w:tcW w:w="1551"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2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$ 240,000</w:t>
                        </w:r>
                      </w:p>
                    </w:tc>
                  </w:tr>
                  <w:tr>
                    <w:tblPrEx>
                      <w:jc w:val="left"/>
                      <w:tblCellMar>
                        <w:top w:w="0" w:type="dxa"/>
                        <w:left w:w="0" w:type="dxa"/>
                        <w:bottom w:w="0" w:type="dxa"/>
                        <w:right w:w="0" w:type="dxa"/>
                      </w:tblCellMar>
                    </w:tblPrEx>
                    <w:trPr>
                      <w:cantSplit w:val="0"/>
                      <w:trHeight w:val="262"/>
                      <w:jc w:val="left"/>
                    </w:trPr>
                    <w:tc>
                      <w:tcPr>
                        <w:tcW w:w="3300"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Excess of fair over book value</w:t>
                        </w:r>
                      </w:p>
                    </w:tc>
                    <w:tc>
                      <w:tcPr>
                        <w:tcW w:w="1551"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40,000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2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40,000</w:t>
                        </w:r>
                      </w:p>
                    </w:tc>
                  </w:tr>
                  <w:tr>
                    <w:tblPrEx>
                      <w:jc w:val="left"/>
                      <w:tblCellMar>
                        <w:top w:w="0" w:type="dxa"/>
                        <w:left w:w="0" w:type="dxa"/>
                        <w:bottom w:w="0" w:type="dxa"/>
                        <w:right w:w="0" w:type="dxa"/>
                      </w:tblCellMar>
                    </w:tblPrEx>
                    <w:trPr>
                      <w:cantSplit w:val="0"/>
                      <w:trHeight w:val="223"/>
                      <w:jc w:val="left"/>
                    </w:trPr>
                    <w:tc>
                      <w:tcPr>
                        <w:tcW w:w="330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51"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2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23"/>
                      <w:jc w:val="left"/>
                    </w:trPr>
                    <w:tc>
                      <w:tcPr>
                        <w:tcW w:w="3300"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Adjust identifiable accounts:</w:t>
                        </w:r>
                      </w:p>
                    </w:tc>
                    <w:tc>
                      <w:tcPr>
                        <w:tcW w:w="1551"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2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35"/>
                      <w:jc w:val="left"/>
                    </w:trPr>
                    <w:tc>
                      <w:tcPr>
                        <w:tcW w:w="3300"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Inventory</w:t>
                        </w:r>
                      </w:p>
                    </w:tc>
                    <w:tc>
                      <w:tcPr>
                        <w:tcW w:w="1551"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$ 15,000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2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35"/>
                      <w:jc w:val="left"/>
                    </w:trPr>
                    <w:tc>
                      <w:tcPr>
                        <w:tcW w:w="3300"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Land</w:t>
                        </w:r>
                      </w:p>
                    </w:tc>
                    <w:tc>
                      <w:tcPr>
                        <w:tcW w:w="1551"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2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23"/>
                      <w:jc w:val="left"/>
                    </w:trPr>
                    <w:tc>
                      <w:tcPr>
                        <w:tcW w:w="3300"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Buildings and equipment</w:t>
                        </w:r>
                      </w:p>
                    </w:tc>
                    <w:tc>
                      <w:tcPr>
                        <w:tcW w:w="1551"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2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23"/>
                      <w:jc w:val="left"/>
                    </w:trPr>
                    <w:tc>
                      <w:tcPr>
                        <w:tcW w:w="3300"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Discount on bonds payable</w:t>
                        </w:r>
                      </w:p>
                    </w:tc>
                    <w:tc>
                      <w:tcPr>
                        <w:tcW w:w="1551"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2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62"/>
                      <w:jc w:val="left"/>
                    </w:trPr>
                    <w:tc>
                      <w:tcPr>
                        <w:tcW w:w="3300"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Gain on acquisition</w:t>
                        </w:r>
                      </w:p>
                    </w:tc>
                    <w:tc>
                      <w:tcPr>
                        <w:tcW w:w="1551"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(20,000)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2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62"/>
                      <w:jc w:val="left"/>
                    </w:trPr>
                    <w:tc>
                      <w:tcPr>
                        <w:tcW w:w="3300"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Total</w:t>
                        </w:r>
                      </w:p>
                    </w:tc>
                    <w:tc>
                      <w:tcPr>
                        <w:tcW w:w="1551"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40,000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2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660"/>
                    <w:gridCol w:w="64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c>
                      <w:tcPr>
                        <w:tcW w:w="838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For the worksheet solution, please refer to Answer 2-5.</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1600"/>
                    <w:gridCol w:w="1104"/>
                    <w:gridCol w:w="1099"/>
                    <w:gridCol w:w="651"/>
                    <w:gridCol w:w="985"/>
                    <w:gridCol w:w="651"/>
                    <w:gridCol w:w="98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trHeight w:val="245"/>
                      <w:jc w:val="left"/>
                    </w:trPr>
                    <w:tc>
                      <w:tcPr>
                        <w:tcW w:w="8820" w:type="dxa"/>
                        <w:gridSpan w:val="7"/>
                        <w:tcBorders>
                          <w:bottom w:val="single" w:sz="8" w:space="0" w:color="000000"/>
                        </w:tcBorders>
                        <w:noWrap w:val="0"/>
                        <w:tcMar>
                          <w:top w:w="0" w:type="dxa"/>
                          <w:left w:w="90" w:type="dxa"/>
                          <w:bottom w:w="0" w:type="dxa"/>
                          <w:right w:w="9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bCs/>
                            <w:i w:val="0"/>
                            <w:iCs w:val="0"/>
                            <w:smallCaps w:val="0"/>
                            <w:color w:val="000000"/>
                            <w:sz w:val="22"/>
                            <w:szCs w:val="22"/>
                            <w:bdr w:val="nil"/>
                            <w:rtl w:val="0"/>
                          </w:rPr>
                          <w:t>Answer 2-5</w:t>
                        </w:r>
                      </w:p>
                    </w:tc>
                  </w:tr>
                  <w:tr>
                    <w:tblPrEx>
                      <w:jc w:val="left"/>
                      <w:tblCellMar>
                        <w:top w:w="0" w:type="dxa"/>
                        <w:left w:w="0" w:type="dxa"/>
                        <w:bottom w:w="0" w:type="dxa"/>
                        <w:right w:w="0" w:type="dxa"/>
                      </w:tblCellMar>
                    </w:tblPrEx>
                    <w:trPr>
                      <w:cantSplit w:val="0"/>
                      <w:trHeight w:val="245"/>
                      <w:jc w:val="left"/>
                    </w:trPr>
                    <w:tc>
                      <w:tcPr>
                        <w:tcW w:w="297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314"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Trial Balance</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Trial Balance</w:t>
                        </w:r>
                      </w:p>
                    </w:tc>
                    <w:tc>
                      <w:tcPr>
                        <w:tcW w:w="3934" w:type="dxa"/>
                        <w:gridSpan w:val="4"/>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Eliminations and</w:t>
                        </w:r>
                      </w:p>
                    </w:tc>
                  </w:tr>
                  <w:tr>
                    <w:tblPrEx>
                      <w:jc w:val="left"/>
                      <w:tblCellMar>
                        <w:top w:w="0" w:type="dxa"/>
                        <w:left w:w="0" w:type="dxa"/>
                        <w:bottom w:w="0" w:type="dxa"/>
                        <w:right w:w="0" w:type="dxa"/>
                      </w:tblCellMar>
                    </w:tblPrEx>
                    <w:trPr>
                      <w:cantSplit w:val="0"/>
                      <w:trHeight w:val="245"/>
                      <w:jc w:val="left"/>
                    </w:trPr>
                    <w:tc>
                      <w:tcPr>
                        <w:tcW w:w="297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Parent</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Sub.</w:t>
                        </w:r>
                      </w:p>
                    </w:tc>
                    <w:tc>
                      <w:tcPr>
                        <w:tcW w:w="3934" w:type="dxa"/>
                        <w:gridSpan w:val="4"/>
                        <w:tcBorders>
                          <w:bottom w:val="single" w:sz="8" w:space="0" w:color="000000"/>
                          <w:right w:val="single" w:sz="8" w:space="0" w:color="000000"/>
                        </w:tcBorders>
                        <w:noWrap w:val="0"/>
                        <w:tcMar>
                          <w:top w:w="0" w:type="dxa"/>
                          <w:left w:w="90" w:type="dxa"/>
                          <w:bottom w:w="0" w:type="dxa"/>
                          <w:right w:w="9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Adjustments</w:t>
                        </w:r>
                      </w:p>
                    </w:tc>
                  </w:tr>
                  <w:tr>
                    <w:tblPrEx>
                      <w:jc w:val="left"/>
                      <w:tblCellMar>
                        <w:top w:w="0" w:type="dxa"/>
                        <w:left w:w="0" w:type="dxa"/>
                        <w:bottom w:w="0" w:type="dxa"/>
                        <w:right w:w="0" w:type="dxa"/>
                      </w:tblCellMar>
                    </w:tblPrEx>
                    <w:trPr>
                      <w:cantSplit w:val="0"/>
                      <w:trHeight w:val="245"/>
                      <w:jc w:val="left"/>
                    </w:trPr>
                    <w:tc>
                      <w:tcPr>
                        <w:tcW w:w="301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 Titles</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Company</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Company</w:t>
                        </w:r>
                      </w:p>
                    </w:tc>
                    <w:tc>
                      <w:tcPr>
                        <w:tcW w:w="2062"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Debit</w:t>
                        </w:r>
                      </w:p>
                    </w:tc>
                    <w:tc>
                      <w:tcPr>
                        <w:tcW w:w="2062"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Credit</w:t>
                        </w:r>
                      </w:p>
                    </w:tc>
                  </w:tr>
                  <w:tr>
                    <w:tblPrEx>
                      <w:jc w:val="left"/>
                      <w:tblCellMar>
                        <w:top w:w="0" w:type="dxa"/>
                        <w:left w:w="0" w:type="dxa"/>
                        <w:bottom w:w="0" w:type="dxa"/>
                        <w:right w:w="0" w:type="dxa"/>
                      </w:tblCellMar>
                    </w:tblPrEx>
                    <w:trPr>
                      <w:cantSplit w:val="0"/>
                      <w:trHeight w:val="245"/>
                      <w:jc w:val="left"/>
                    </w:trPr>
                    <w:tc>
                      <w:tcPr>
                        <w:tcW w:w="297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Assets:</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7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Inventory</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50,000</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15,000</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7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Other Current Assets</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239,000</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165,000</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7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Investment in Subsidiary</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280,000</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(EL)</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240,000</w:t>
                        </w:r>
                      </w:p>
                    </w:tc>
                  </w:tr>
                  <w:tr>
                    <w:tblPrEx>
                      <w:jc w:val="left"/>
                      <w:tblCellMar>
                        <w:top w:w="0" w:type="dxa"/>
                        <w:left w:w="0" w:type="dxa"/>
                        <w:bottom w:w="0" w:type="dxa"/>
                        <w:right w:w="0" w:type="dxa"/>
                      </w:tblCellMar>
                    </w:tblPrEx>
                    <w:trPr>
                      <w:cantSplit w:val="0"/>
                      <w:trHeight w:val="245"/>
                      <w:jc w:val="left"/>
                    </w:trPr>
                    <w:tc>
                      <w:tcPr>
                        <w:tcW w:w="297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40,000</w:t>
                        </w:r>
                      </w:p>
                    </w:tc>
                  </w:tr>
                  <w:tr>
                    <w:tblPrEx>
                      <w:jc w:val="left"/>
                      <w:tblCellMar>
                        <w:top w:w="0" w:type="dxa"/>
                        <w:left w:w="0" w:type="dxa"/>
                        <w:bottom w:w="0" w:type="dxa"/>
                        <w:right w:w="0" w:type="dxa"/>
                      </w:tblCellMar>
                    </w:tblPrEx>
                    <w:trPr>
                      <w:cantSplit w:val="0"/>
                      <w:trHeight w:val="245"/>
                      <w:jc w:val="left"/>
                    </w:trPr>
                    <w:tc>
                      <w:tcPr>
                        <w:tcW w:w="297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Land</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120,000</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7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Buildings</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350,000</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230,000</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7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Accumulated Depreciation</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(100,000)</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(50,000)</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7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Other Intangibles</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40,000</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7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Goodwill</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7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Total</w:t>
                        </w:r>
                      </w:p>
                    </w:tc>
                    <w:tc>
                      <w:tcPr>
                        <w:tcW w:w="1252" w:type="dxa"/>
                        <w:tcBorders>
                          <w:bottom w:val="double" w:sz="6"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979,000</w:t>
                        </w:r>
                      </w:p>
                    </w:tc>
                    <w:tc>
                      <w:tcPr>
                        <w:tcW w:w="1252" w:type="dxa"/>
                        <w:tcBorders>
                          <w:bottom w:val="double" w:sz="6"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405,000</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7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7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Liabilities and Equity:</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7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Current Liabilities</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191,000</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65,000</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7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Bonds Payable</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100,000</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7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Discount on Bonds Payable</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7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7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 – P Co.</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100,000</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7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 in Exc. – P Co.</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150,000</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7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 – P Co.</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538,000</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w:t>
                        </w:r>
                      </w:p>
                    </w:tc>
                  </w:tr>
                  <w:tr>
                    <w:tblPrEx>
                      <w:jc w:val="left"/>
                      <w:tblCellMar>
                        <w:top w:w="0" w:type="dxa"/>
                        <w:left w:w="0" w:type="dxa"/>
                        <w:bottom w:w="0" w:type="dxa"/>
                        <w:right w:w="0" w:type="dxa"/>
                      </w:tblCellMar>
                    </w:tblPrEx>
                    <w:trPr>
                      <w:cantSplit w:val="0"/>
                      <w:trHeight w:val="245"/>
                      <w:jc w:val="left"/>
                    </w:trPr>
                    <w:tc>
                      <w:tcPr>
                        <w:tcW w:w="297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7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 – S Co.</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50,000</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(EL)</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50,000</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7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 in Exc. – S Co.</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70,000</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(EL)</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70,000</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7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 – S Co.</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120,000</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(EL)</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120,000</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7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7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NCI</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972" w:type="dxa"/>
                        <w:tcBorders>
                          <w:top w:val="single" w:sz="8" w:space="0" w:color="000000"/>
                          <w:left w:val="single" w:sz="8" w:space="0" w:color="000000"/>
                          <w:bottom w:val="double" w:sz="6"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Total</w:t>
                        </w:r>
                      </w:p>
                    </w:tc>
                    <w:tc>
                      <w:tcPr>
                        <w:tcW w:w="1252" w:type="dxa"/>
                        <w:tcBorders>
                          <w:top w:val="single" w:sz="8" w:space="0" w:color="000000"/>
                          <w:bottom w:val="double" w:sz="6"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979,000</w:t>
                        </w:r>
                      </w:p>
                    </w:tc>
                    <w:tc>
                      <w:tcPr>
                        <w:tcW w:w="1252" w:type="dxa"/>
                        <w:tcBorders>
                          <w:top w:val="single" w:sz="8" w:space="0" w:color="000000"/>
                          <w:bottom w:val="double" w:sz="6"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405,000</w:t>
                        </w:r>
                      </w:p>
                    </w:tc>
                    <w:tc>
                      <w:tcPr>
                        <w:tcW w:w="900" w:type="dxa"/>
                        <w:tcBorders>
                          <w:top w:val="single" w:sz="8" w:space="0" w:color="000000"/>
                          <w:bottom w:val="double" w:sz="6"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top w:val="single" w:sz="8" w:space="0" w:color="000000"/>
                          <w:bottom w:val="double" w:sz="6"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300,000</w:t>
                        </w:r>
                      </w:p>
                    </w:tc>
                    <w:tc>
                      <w:tcPr>
                        <w:tcW w:w="900" w:type="dxa"/>
                        <w:tcBorders>
                          <w:top w:val="single" w:sz="8" w:space="0" w:color="000000"/>
                          <w:bottom w:val="double" w:sz="6"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top w:val="single" w:sz="8" w:space="0" w:color="000000"/>
                          <w:bottom w:val="double" w:sz="6"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300,000</w:t>
                        </w:r>
                      </w:p>
                    </w:tc>
                  </w:tr>
                  <w:tr>
                    <w:tblPrEx>
                      <w:jc w:val="left"/>
                      <w:tblCellMar>
                        <w:top w:w="0" w:type="dxa"/>
                        <w:left w:w="0" w:type="dxa"/>
                        <w:bottom w:w="0" w:type="dxa"/>
                        <w:right w:w="0" w:type="dxa"/>
                      </w:tblCellMar>
                    </w:tblPrEx>
                    <w:trPr>
                      <w:cantSplit w:val="0"/>
                      <w:trHeight w:val="245"/>
                      <w:jc w:val="left"/>
                    </w:trPr>
                    <w:tc>
                      <w:tcPr>
                        <w:tcW w:w="8820" w:type="dxa"/>
                        <w:gridSpan w:val="7"/>
                        <w:noWrap w:val="0"/>
                        <w:tcMar>
                          <w:top w:w="0" w:type="dxa"/>
                          <w:left w:w="90" w:type="dxa"/>
                          <w:bottom w:w="0" w:type="dxa"/>
                          <w:right w:w="90" w:type="dxa"/>
                        </w:tcMar>
                        <w:vAlign w:val="bottom"/>
                      </w:tcPr>
                      <w:p>
                        <w:pPr>
                          <w:pStyle w:val="p"/>
                          <w:bidi w:val="0"/>
                          <w:spacing w:before="0" w:beforeAutospacing="0" w:after="0" w:afterAutospacing="0"/>
                          <w:jc w:val="right"/>
                        </w:pP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2830"/>
                    <w:gridCol w:w="1296"/>
                    <w:gridCol w:w="1475"/>
                    <w:gridCol w:w="14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trHeight w:val="245"/>
                      <w:jc w:val="left"/>
                    </w:trPr>
                    <w:tc>
                      <w:tcPr>
                        <w:tcW w:w="2922" w:type="dxa"/>
                        <w:tcBorders>
                          <w:top w:val="single" w:sz="8" w:space="0" w:color="000000"/>
                          <w:left w:val="single" w:sz="24" w:space="0" w:color="000000"/>
                          <w:right w:val="single" w:sz="24"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top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94" w:type="dxa"/>
                        <w:gridSpan w:val="2"/>
                        <w:tcBorders>
                          <w:top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Consolidated</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Consolidated</w:t>
                        </w:r>
                      </w:p>
                    </w:tc>
                  </w:tr>
                  <w:tr>
                    <w:tblPrEx>
                      <w:jc w:val="left"/>
                      <w:tblCellMar>
                        <w:top w:w="0" w:type="dxa"/>
                        <w:left w:w="0" w:type="dxa"/>
                        <w:bottom w:w="0" w:type="dxa"/>
                        <w:right w:w="0" w:type="dxa"/>
                      </w:tblCellMar>
                    </w:tblPrEx>
                    <w:trPr>
                      <w:cantSplit w:val="0"/>
                      <w:trHeight w:val="245"/>
                      <w:jc w:val="left"/>
                    </w:trPr>
                    <w:tc>
                      <w:tcPr>
                        <w:tcW w:w="288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94" w:type="dxa"/>
                        <w:gridSpan w:val="2"/>
                        <w:tcBorders>
                          <w:bottom w:val="single" w:sz="8" w:space="0" w:color="000000"/>
                          <w:right w:val="single" w:sz="8" w:space="0" w:color="000000"/>
                        </w:tcBorders>
                        <w:noWrap w:val="0"/>
                        <w:tcMar>
                          <w:top w:w="0" w:type="dxa"/>
                          <w:left w:w="90" w:type="dxa"/>
                          <w:bottom w:w="0" w:type="dxa"/>
                          <w:right w:w="9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Balance Sheet</w:t>
                        </w:r>
                      </w:p>
                    </w:tc>
                  </w:tr>
                  <w:tr>
                    <w:tblPrEx>
                      <w:jc w:val="left"/>
                      <w:tblCellMar>
                        <w:top w:w="0" w:type="dxa"/>
                        <w:left w:w="0" w:type="dxa"/>
                        <w:bottom w:w="0" w:type="dxa"/>
                        <w:right w:w="0" w:type="dxa"/>
                      </w:tblCellMar>
                    </w:tblPrEx>
                    <w:trPr>
                      <w:cantSplit w:val="0"/>
                      <w:trHeight w:val="245"/>
                      <w:jc w:val="left"/>
                    </w:trPr>
                    <w:tc>
                      <w:tcPr>
                        <w:tcW w:w="292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 Titles</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NCI</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Debit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Credit</w:t>
                        </w:r>
                      </w:p>
                    </w:tc>
                  </w:tr>
                  <w:tr>
                    <w:tblPrEx>
                      <w:jc w:val="left"/>
                      <w:tblCellMar>
                        <w:top w:w="0" w:type="dxa"/>
                        <w:left w:w="0" w:type="dxa"/>
                        <w:bottom w:w="0" w:type="dxa"/>
                        <w:right w:w="0" w:type="dxa"/>
                      </w:tblCellMar>
                    </w:tblPrEx>
                    <w:trPr>
                      <w:cantSplit w:val="0"/>
                      <w:trHeight w:val="245"/>
                      <w:jc w:val="left"/>
                    </w:trPr>
                    <w:tc>
                      <w:tcPr>
                        <w:tcW w:w="288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Assets:</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88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Inventory</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95,000</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88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Other Current Assets</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404,000</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88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Investment in Subsidiary</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88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88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Land</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170,000</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88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Buildings</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600,000</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88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Accumulated Depreciation</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150,000</w:t>
                        </w:r>
                      </w:p>
                    </w:tc>
                  </w:tr>
                  <w:tr>
                    <w:tblPrEx>
                      <w:jc w:val="left"/>
                      <w:tblCellMar>
                        <w:top w:w="0" w:type="dxa"/>
                        <w:left w:w="0" w:type="dxa"/>
                        <w:bottom w:w="0" w:type="dxa"/>
                        <w:right w:w="0" w:type="dxa"/>
                      </w:tblCellMar>
                    </w:tblPrEx>
                    <w:trPr>
                      <w:cantSplit w:val="0"/>
                      <w:trHeight w:val="245"/>
                      <w:jc w:val="left"/>
                    </w:trPr>
                    <w:tc>
                      <w:tcPr>
                        <w:tcW w:w="288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Other Intangibles</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40,000</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88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Goodwill</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88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Total</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88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88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Liabilities and Equity:</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88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Current Liabilities</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256,000</w:t>
                        </w:r>
                      </w:p>
                    </w:tc>
                  </w:tr>
                  <w:tr>
                    <w:tblPrEx>
                      <w:jc w:val="left"/>
                      <w:tblCellMar>
                        <w:top w:w="0" w:type="dxa"/>
                        <w:left w:w="0" w:type="dxa"/>
                        <w:bottom w:w="0" w:type="dxa"/>
                        <w:right w:w="0" w:type="dxa"/>
                      </w:tblCellMar>
                    </w:tblPrEx>
                    <w:trPr>
                      <w:cantSplit w:val="0"/>
                      <w:trHeight w:val="245"/>
                      <w:jc w:val="left"/>
                    </w:trPr>
                    <w:tc>
                      <w:tcPr>
                        <w:tcW w:w="288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Bonds Payable</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100,000</w:t>
                        </w:r>
                      </w:p>
                    </w:tc>
                  </w:tr>
                  <w:tr>
                    <w:tblPrEx>
                      <w:jc w:val="left"/>
                      <w:tblCellMar>
                        <w:top w:w="0" w:type="dxa"/>
                        <w:left w:w="0" w:type="dxa"/>
                        <w:bottom w:w="0" w:type="dxa"/>
                        <w:right w:w="0" w:type="dxa"/>
                      </w:tblCellMar>
                    </w:tblPrEx>
                    <w:trPr>
                      <w:cantSplit w:val="0"/>
                      <w:trHeight w:val="245"/>
                      <w:jc w:val="left"/>
                    </w:trPr>
                    <w:tc>
                      <w:tcPr>
                        <w:tcW w:w="288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Discount on Bonds Payable</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88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88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 – P Co.</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100,000</w:t>
                        </w:r>
                      </w:p>
                    </w:tc>
                  </w:tr>
                  <w:tr>
                    <w:tblPrEx>
                      <w:jc w:val="left"/>
                      <w:tblCellMar>
                        <w:top w:w="0" w:type="dxa"/>
                        <w:left w:w="0" w:type="dxa"/>
                        <w:bottom w:w="0" w:type="dxa"/>
                        <w:right w:w="0" w:type="dxa"/>
                      </w:tblCellMar>
                    </w:tblPrEx>
                    <w:trPr>
                      <w:cantSplit w:val="0"/>
                      <w:trHeight w:val="245"/>
                      <w:jc w:val="left"/>
                    </w:trPr>
                    <w:tc>
                      <w:tcPr>
                        <w:tcW w:w="288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 in Exc. – P Co.</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150,000</w:t>
                        </w:r>
                      </w:p>
                    </w:tc>
                  </w:tr>
                  <w:tr>
                    <w:tblPrEx>
                      <w:jc w:val="left"/>
                      <w:tblCellMar>
                        <w:top w:w="0" w:type="dxa"/>
                        <w:left w:w="0" w:type="dxa"/>
                        <w:bottom w:w="0" w:type="dxa"/>
                        <w:right w:w="0" w:type="dxa"/>
                      </w:tblCellMar>
                    </w:tblPrEx>
                    <w:trPr>
                      <w:cantSplit w:val="0"/>
                      <w:trHeight w:val="245"/>
                      <w:jc w:val="left"/>
                    </w:trPr>
                    <w:tc>
                      <w:tcPr>
                        <w:tcW w:w="288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 – P Co.</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558,000</w:t>
                        </w:r>
                      </w:p>
                    </w:tc>
                  </w:tr>
                  <w:tr>
                    <w:tblPrEx>
                      <w:jc w:val="left"/>
                      <w:tblCellMar>
                        <w:top w:w="0" w:type="dxa"/>
                        <w:left w:w="0" w:type="dxa"/>
                        <w:bottom w:w="0" w:type="dxa"/>
                        <w:right w:w="0" w:type="dxa"/>
                      </w:tblCellMar>
                    </w:tblPrEx>
                    <w:trPr>
                      <w:cantSplit w:val="0"/>
                      <w:trHeight w:val="245"/>
                      <w:jc w:val="left"/>
                    </w:trPr>
                    <w:tc>
                      <w:tcPr>
                        <w:tcW w:w="288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88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 – S Co.</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0</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88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 in Exc. – S Co.</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0</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88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 – S Co.</w:t>
                        </w:r>
                      </w:p>
                    </w:tc>
                    <w:tc>
                      <w:tcPr>
                        <w:tcW w:w="125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0</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88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882" w:type="dxa"/>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NCI</w:t>
                        </w:r>
                      </w:p>
                    </w:tc>
                    <w:tc>
                      <w:tcPr>
                        <w:tcW w:w="1252" w:type="dxa"/>
                        <w:tcBorders>
                          <w:bottom w:val="double" w:sz="6"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0</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0</w:t>
                        </w:r>
                      </w:p>
                    </w:tc>
                  </w:tr>
                  <w:tr>
                    <w:tblPrEx>
                      <w:jc w:val="left"/>
                      <w:tblCellMar>
                        <w:top w:w="0" w:type="dxa"/>
                        <w:left w:w="0" w:type="dxa"/>
                        <w:bottom w:w="0" w:type="dxa"/>
                        <w:right w:w="0" w:type="dxa"/>
                      </w:tblCellMar>
                    </w:tblPrEx>
                    <w:trPr>
                      <w:cantSplit w:val="0"/>
                      <w:trHeight w:val="365"/>
                      <w:jc w:val="left"/>
                    </w:trPr>
                    <w:tc>
                      <w:tcPr>
                        <w:tcW w:w="2882" w:type="dxa"/>
                        <w:tcBorders>
                          <w:top w:val="single" w:sz="8" w:space="0" w:color="000000"/>
                          <w:left w:val="single" w:sz="8" w:space="0" w:color="000000"/>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Total</w:t>
                        </w:r>
                      </w:p>
                    </w:tc>
                    <w:tc>
                      <w:tcPr>
                        <w:tcW w:w="125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62" w:type="dxa"/>
                        <w:tcBorders>
                          <w:top w:val="single" w:sz="8"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1,314,000</w:t>
                        </w:r>
                      </w:p>
                    </w:tc>
                    <w:tc>
                      <w:tcPr>
                        <w:tcW w:w="1362" w:type="dxa"/>
                        <w:tcBorders>
                          <w:top w:val="single" w:sz="8"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1,314,000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77"/>
                    <w:gridCol w:w="910"/>
                    <w:gridCol w:w="558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trHeight w:val="24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388" w:type="dxa"/>
                        <w:gridSpan w:val="2"/>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Eliminations and Adjustments:</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388" w:type="dxa"/>
                        <w:gridSpan w:val="2"/>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(EL)</w:t>
                        </w:r>
                      </w:p>
                    </w:tc>
                    <w:tc>
                      <w:tcPr>
                        <w:tcW w:w="766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Eliminate 100% of the subsidiary's equity accounts against the investment in subsidiary account.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766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c>
                      <w:tcPr>
                        <w:tcW w:w="766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Allocate the excess of cost over book value to net assets as required by the determination and distribution of excess schedule; gain on acquisition closed to parent’s Retained Earnings account</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ADAC.FISC.2-4</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ADAC.FISC.2-5</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ADAC.FISC.2-6</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ADAC.FISC.2-7</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37. </w:t>
            </w:r>
            <w:r>
              <w:rPr>
                <w:rStyle w:val="DefaultParagraphFont"/>
                <w:rFonts w:ascii="Times New Roman" w:eastAsia="Times New Roman" w:hAnsi="Times New Roman" w:cs="Times New Roman"/>
                <w:b w:val="0"/>
                <w:bCs w:val="0"/>
                <w:i w:val="0"/>
                <w:iCs w:val="0"/>
                <w:smallCaps w:val="0"/>
                <w:color w:val="000000"/>
                <w:sz w:val="22"/>
                <w:szCs w:val="22"/>
                <w:bdr w:val="nil"/>
                <w:rtl w:val="0"/>
              </w:rPr>
              <w:t>On January 1, 2016, Parent Company purchased 90% of the common stock of Subsidiary Company for $252,000. On this date, Subsidiary had total owners' equity of $240,000 consisting of $50,000 in common stock, $70,000 additional paid-in capital, and $120,000 in retained earnings.</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 January 1, 2016, the excess of cost over book value is due to a $15,000 undervaluation of inventory, to a $5,000 overvaluation of Bonds Payable, and to an undervaluation of land, building and equipment. The fair value of land is $50,000. The fair value of building and equipment is $200,000. The book value of the land is $30,000. The book value of the building and equipment is $180,000.</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Required:</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50"/>
              <w:gridCol w:w="789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Complete the valuation analysis schedule for this combination.</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Complete the determination and distribution schedule for this combination.</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Prepare, in general journal form, the elimination entries required to prepare a consolidated balance sheet for Parent and Subsidiary on January 1, 2016.</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42"/>
              <w:gridCol w:w="67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646"/>
                    <w:gridCol w:w="615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838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Value analysis schedule</w:t>
                        </w:r>
                      </w:p>
                    </w:tc>
                  </w:tr>
                </w:tbl>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2410"/>
                    <w:gridCol w:w="1440"/>
                    <w:gridCol w:w="267"/>
                    <w:gridCol w:w="1242"/>
                    <w:gridCol w:w="302"/>
                    <w:gridCol w:w="113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trHeight w:val="780"/>
                      <w:jc w:val="left"/>
                    </w:trPr>
                    <w:tc>
                      <w:tcPr>
                        <w:tcW w:w="2842" w:type="dxa"/>
                        <w:noWrap w:val="0"/>
                        <w:tcMar>
                          <w:top w:w="0" w:type="dxa"/>
                          <w:left w:w="30" w:type="dxa"/>
                          <w:bottom w:w="0" w:type="dxa"/>
                          <w:right w:w="3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42"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Company</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Implied</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Fair Value</w:t>
                        </w:r>
                      </w:p>
                    </w:tc>
                    <w:tc>
                      <w:tcPr>
                        <w:tcW w:w="283"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52"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Parent Price</w:t>
                        </w:r>
                      </w:p>
                    </w:tc>
                    <w:tc>
                      <w:tcPr>
                        <w:tcW w:w="330"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09"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NCI Value</w:t>
                        </w:r>
                      </w:p>
                    </w:tc>
                  </w:tr>
                  <w:tr>
                    <w:tblPrEx>
                      <w:jc w:val="left"/>
                      <w:tblCellMar>
                        <w:top w:w="0" w:type="dxa"/>
                        <w:left w:w="0" w:type="dxa"/>
                        <w:bottom w:w="0" w:type="dxa"/>
                        <w:right w:w="0" w:type="dxa"/>
                      </w:tblCellMar>
                    </w:tblPrEx>
                    <w:trPr>
                      <w:cantSplit w:val="0"/>
                      <w:trHeight w:val="223"/>
                      <w:jc w:val="left"/>
                    </w:trPr>
                    <w:tc>
                      <w:tcPr>
                        <w:tcW w:w="284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Company fair value</w:t>
                        </w:r>
                      </w:p>
                    </w:tc>
                    <w:tc>
                      <w:tcPr>
                        <w:tcW w:w="1542"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$ 282,000**</w:t>
                        </w:r>
                      </w:p>
                    </w:tc>
                    <w:tc>
                      <w:tcPr>
                        <w:tcW w:w="283"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52"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$ 252,000</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09"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$ 30,000*</w:t>
                        </w:r>
                      </w:p>
                    </w:tc>
                  </w:tr>
                  <w:tr>
                    <w:tblPrEx>
                      <w:jc w:val="left"/>
                      <w:tblCellMar>
                        <w:top w:w="0" w:type="dxa"/>
                        <w:left w:w="0" w:type="dxa"/>
                        <w:bottom w:w="0" w:type="dxa"/>
                        <w:right w:w="0" w:type="dxa"/>
                      </w:tblCellMar>
                    </w:tblPrEx>
                    <w:trPr>
                      <w:cantSplit w:val="0"/>
                      <w:trHeight w:val="262"/>
                      <w:jc w:val="left"/>
                    </w:trPr>
                    <w:tc>
                      <w:tcPr>
                        <w:tcW w:w="284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Fair value identifiable net assets</w:t>
                        </w:r>
                      </w:p>
                    </w:tc>
                    <w:tc>
                      <w:tcPr>
                        <w:tcW w:w="1542"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300,000</w:t>
                        </w:r>
                      </w:p>
                    </w:tc>
                    <w:tc>
                      <w:tcPr>
                        <w:tcW w:w="283"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52"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270,000</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09"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30,000</w:t>
                        </w:r>
                      </w:p>
                    </w:tc>
                  </w:tr>
                  <w:tr>
                    <w:tblPrEx>
                      <w:jc w:val="left"/>
                      <w:tblCellMar>
                        <w:top w:w="0" w:type="dxa"/>
                        <w:left w:w="0" w:type="dxa"/>
                        <w:bottom w:w="0" w:type="dxa"/>
                        <w:right w:w="0" w:type="dxa"/>
                      </w:tblCellMar>
                    </w:tblPrEx>
                    <w:trPr>
                      <w:cantSplit w:val="0"/>
                      <w:trHeight w:val="262"/>
                      <w:jc w:val="left"/>
                    </w:trPr>
                    <w:tc>
                      <w:tcPr>
                        <w:tcW w:w="284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Gain on acquisition</w:t>
                        </w:r>
                      </w:p>
                    </w:tc>
                    <w:tc>
                      <w:tcPr>
                        <w:tcW w:w="1542"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(18,000</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83"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52"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(18,000</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30"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09"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  </w:t>
                        </w: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w:t>
                        </w: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w:t>
                        </w: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w:t>
                        </w: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w:t>
                        </w: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w:t>
                        </w: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*Cannot be less than the NCI share of the fair value of net assets</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**Sum of parent price + minimum allowable for NCI value</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641"/>
                    <w:gridCol w:w="615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c>
                      <w:tcPr>
                        <w:tcW w:w="838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Determination and distribution schedule</w:t>
                        </w:r>
                      </w:p>
                    </w:tc>
                  </w:tr>
                </w:tbl>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2420"/>
                    <w:gridCol w:w="1434"/>
                    <w:gridCol w:w="237"/>
                    <w:gridCol w:w="1312"/>
                    <w:gridCol w:w="237"/>
                    <w:gridCol w:w="115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trHeight w:val="220"/>
                      <w:jc w:val="left"/>
                    </w:trPr>
                    <w:tc>
                      <w:tcPr>
                        <w:tcW w:w="2842" w:type="dxa"/>
                        <w:noWrap w:val="0"/>
                        <w:tcMar>
                          <w:top w:w="0" w:type="dxa"/>
                          <w:left w:w="30" w:type="dxa"/>
                          <w:bottom w:w="0" w:type="dxa"/>
                          <w:right w:w="3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58"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Company</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Implied</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Fair Value</w:t>
                        </w:r>
                      </w:p>
                    </w:tc>
                    <w:tc>
                      <w:tcPr>
                        <w:tcW w:w="240"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2" w:type="dxa"/>
                        <w:gridSpan w:val="2"/>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Parent Price</w:t>
                        </w:r>
                      </w:p>
                    </w:tc>
                    <w:tc>
                      <w:tcPr>
                        <w:tcW w:w="1195"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NCI Value</w:t>
                        </w:r>
                      </w:p>
                    </w:tc>
                  </w:tr>
                  <w:tr>
                    <w:tblPrEx>
                      <w:jc w:val="left"/>
                      <w:tblCellMar>
                        <w:top w:w="0" w:type="dxa"/>
                        <w:left w:w="0" w:type="dxa"/>
                        <w:bottom w:w="0" w:type="dxa"/>
                        <w:right w:w="0" w:type="dxa"/>
                      </w:tblCellMar>
                    </w:tblPrEx>
                    <w:trPr>
                      <w:cantSplit w:val="0"/>
                      <w:trHeight w:val="223"/>
                      <w:jc w:val="left"/>
                    </w:trPr>
                    <w:tc>
                      <w:tcPr>
                        <w:tcW w:w="284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Fair value of subsidiary</w:t>
                        </w:r>
                      </w:p>
                    </w:tc>
                    <w:tc>
                      <w:tcPr>
                        <w:tcW w:w="155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282,000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252,000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9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30,000</w:t>
                        </w:r>
                      </w:p>
                    </w:tc>
                  </w:tr>
                  <w:tr>
                    <w:tblPrEx>
                      <w:jc w:val="left"/>
                      <w:tblCellMar>
                        <w:top w:w="0" w:type="dxa"/>
                        <w:left w:w="0" w:type="dxa"/>
                        <w:bottom w:w="0" w:type="dxa"/>
                        <w:right w:w="0" w:type="dxa"/>
                      </w:tblCellMar>
                    </w:tblPrEx>
                    <w:trPr>
                      <w:cantSplit w:val="0"/>
                      <w:trHeight w:val="223"/>
                      <w:jc w:val="left"/>
                    </w:trPr>
                    <w:tc>
                      <w:tcPr>
                        <w:tcW w:w="284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Less book value:</w:t>
                        </w:r>
                      </w:p>
                    </w:tc>
                    <w:tc>
                      <w:tcPr>
                        <w:tcW w:w="155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9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23"/>
                      <w:jc w:val="left"/>
                    </w:trPr>
                    <w:tc>
                      <w:tcPr>
                        <w:tcW w:w="284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w:t>
                        </w:r>
                      </w:p>
                    </w:tc>
                    <w:tc>
                      <w:tcPr>
                        <w:tcW w:w="155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$ 50,000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9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23"/>
                      <w:jc w:val="left"/>
                    </w:trPr>
                    <w:tc>
                      <w:tcPr>
                        <w:tcW w:w="284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capital in excess of par</w:t>
                        </w:r>
                      </w:p>
                    </w:tc>
                    <w:tc>
                      <w:tcPr>
                        <w:tcW w:w="155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70,000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9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23"/>
                      <w:jc w:val="left"/>
                    </w:trPr>
                    <w:tc>
                      <w:tcPr>
                        <w:tcW w:w="284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w:t>
                        </w:r>
                      </w:p>
                    </w:tc>
                    <w:tc>
                      <w:tcPr>
                        <w:tcW w:w="155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120,000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9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23"/>
                      <w:jc w:val="left"/>
                    </w:trPr>
                    <w:tc>
                      <w:tcPr>
                        <w:tcW w:w="284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Total Equity</w:t>
                        </w:r>
                      </w:p>
                    </w:tc>
                    <w:tc>
                      <w:tcPr>
                        <w:tcW w:w="155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240,000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$ 240,000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9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$240,000</w:t>
                        </w:r>
                      </w:p>
                    </w:tc>
                  </w:tr>
                  <w:tr>
                    <w:tblPrEx>
                      <w:jc w:val="left"/>
                      <w:tblCellMar>
                        <w:top w:w="0" w:type="dxa"/>
                        <w:left w:w="0" w:type="dxa"/>
                        <w:bottom w:w="0" w:type="dxa"/>
                        <w:right w:w="0" w:type="dxa"/>
                      </w:tblCellMar>
                    </w:tblPrEx>
                    <w:trPr>
                      <w:cantSplit w:val="0"/>
                      <w:trHeight w:val="223"/>
                      <w:jc w:val="left"/>
                    </w:trPr>
                    <w:tc>
                      <w:tcPr>
                        <w:tcW w:w="284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Interest Acquired</w:t>
                        </w:r>
                      </w:p>
                    </w:tc>
                    <w:tc>
                      <w:tcPr>
                        <w:tcW w:w="155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90%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9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10%</w:t>
                        </w:r>
                      </w:p>
                    </w:tc>
                  </w:tr>
                  <w:tr>
                    <w:tblPrEx>
                      <w:jc w:val="left"/>
                      <w:tblCellMar>
                        <w:top w:w="0" w:type="dxa"/>
                        <w:left w:w="0" w:type="dxa"/>
                        <w:bottom w:w="0" w:type="dxa"/>
                        <w:right w:w="0" w:type="dxa"/>
                      </w:tblCellMar>
                    </w:tblPrEx>
                    <w:trPr>
                      <w:cantSplit w:val="0"/>
                      <w:trHeight w:val="223"/>
                      <w:jc w:val="left"/>
                    </w:trPr>
                    <w:tc>
                      <w:tcPr>
                        <w:tcW w:w="284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Book value</w:t>
                        </w:r>
                      </w:p>
                    </w:tc>
                    <w:tc>
                      <w:tcPr>
                        <w:tcW w:w="155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216,000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9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24,000</w:t>
                        </w:r>
                      </w:p>
                    </w:tc>
                  </w:tr>
                  <w:tr>
                    <w:tblPrEx>
                      <w:jc w:val="left"/>
                      <w:tblCellMar>
                        <w:top w:w="0" w:type="dxa"/>
                        <w:left w:w="0" w:type="dxa"/>
                        <w:bottom w:w="0" w:type="dxa"/>
                        <w:right w:w="0" w:type="dxa"/>
                      </w:tblCellMar>
                    </w:tblPrEx>
                    <w:trPr>
                      <w:cantSplit w:val="0"/>
                      <w:trHeight w:val="242"/>
                      <w:jc w:val="left"/>
                    </w:trPr>
                    <w:tc>
                      <w:tcPr>
                        <w:tcW w:w="284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Excess of fair over book value</w:t>
                        </w:r>
                      </w:p>
                    </w:tc>
                    <w:tc>
                      <w:tcPr>
                        <w:tcW w:w="155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42,000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36,000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9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6,000</w:t>
                        </w:r>
                      </w:p>
                    </w:tc>
                  </w:tr>
                  <w:tr>
                    <w:tblPrEx>
                      <w:jc w:val="left"/>
                      <w:tblCellMar>
                        <w:top w:w="0" w:type="dxa"/>
                        <w:left w:w="0" w:type="dxa"/>
                        <w:bottom w:w="0" w:type="dxa"/>
                        <w:right w:w="0" w:type="dxa"/>
                      </w:tblCellMar>
                    </w:tblPrEx>
                    <w:trPr>
                      <w:cantSplit w:val="0"/>
                      <w:trHeight w:val="208"/>
                      <w:jc w:val="left"/>
                    </w:trPr>
                    <w:tc>
                      <w:tcPr>
                        <w:tcW w:w="28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58"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9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23"/>
                      <w:jc w:val="left"/>
                    </w:trPr>
                    <w:tc>
                      <w:tcPr>
                        <w:tcW w:w="284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Adjust identifiable accounts:</w:t>
                        </w:r>
                      </w:p>
                    </w:tc>
                    <w:tc>
                      <w:tcPr>
                        <w:tcW w:w="155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9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35"/>
                      <w:jc w:val="left"/>
                    </w:trPr>
                    <w:tc>
                      <w:tcPr>
                        <w:tcW w:w="284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Inventory</w:t>
                        </w:r>
                      </w:p>
                    </w:tc>
                    <w:tc>
                      <w:tcPr>
                        <w:tcW w:w="155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$ 15,000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9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35"/>
                      <w:jc w:val="left"/>
                    </w:trPr>
                    <w:tc>
                      <w:tcPr>
                        <w:tcW w:w="284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Land</w:t>
                        </w:r>
                      </w:p>
                    </w:tc>
                    <w:tc>
                      <w:tcPr>
                        <w:tcW w:w="155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9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23"/>
                      <w:jc w:val="left"/>
                    </w:trPr>
                    <w:tc>
                      <w:tcPr>
                        <w:tcW w:w="284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Buildings and equipment</w:t>
                        </w:r>
                      </w:p>
                    </w:tc>
                    <w:tc>
                      <w:tcPr>
                        <w:tcW w:w="155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9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23"/>
                      <w:jc w:val="left"/>
                    </w:trPr>
                    <w:tc>
                      <w:tcPr>
                        <w:tcW w:w="284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Discount on bonds payable</w:t>
                        </w:r>
                      </w:p>
                    </w:tc>
                    <w:tc>
                      <w:tcPr>
                        <w:tcW w:w="155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9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62"/>
                      <w:jc w:val="left"/>
                    </w:trPr>
                    <w:tc>
                      <w:tcPr>
                        <w:tcW w:w="284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Gain on acquisition</w:t>
                        </w:r>
                      </w:p>
                    </w:tc>
                    <w:tc>
                      <w:tcPr>
                        <w:tcW w:w="155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(18,000)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9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62"/>
                      <w:jc w:val="left"/>
                    </w:trPr>
                    <w:tc>
                      <w:tcPr>
                        <w:tcW w:w="284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Total</w:t>
                        </w:r>
                      </w:p>
                    </w:tc>
                    <w:tc>
                      <w:tcPr>
                        <w:tcW w:w="155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42,000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4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19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641"/>
                    <w:gridCol w:w="615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c>
                      <w:tcPr>
                        <w:tcW w:w="838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Elimination entries</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3082"/>
                    <w:gridCol w:w="1438"/>
                    <w:gridCol w:w="300"/>
                    <w:gridCol w:w="141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trHeight w:val="223"/>
                      <w:jc w:val="left"/>
                    </w:trPr>
                    <w:tc>
                      <w:tcPr>
                        <w:tcW w:w="302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bCs/>
                            <w:i w:val="0"/>
                            <w:iCs w:val="0"/>
                            <w:smallCaps w:val="0"/>
                            <w:color w:val="000000"/>
                            <w:sz w:val="22"/>
                            <w:szCs w:val="22"/>
                            <w:bdr w:val="nil"/>
                            <w:rtl w:val="0"/>
                          </w:rPr>
                          <w:t>ELIMINATION ENTRY 'EL'</w:t>
                        </w:r>
                      </w:p>
                    </w:tc>
                    <w:tc>
                      <w:tcPr>
                        <w:tcW w:w="137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5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23"/>
                      <w:jc w:val="left"/>
                    </w:trPr>
                    <w:tc>
                      <w:tcPr>
                        <w:tcW w:w="302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Stock-Sub</w:t>
                        </w:r>
                      </w:p>
                    </w:tc>
                    <w:tc>
                      <w:tcPr>
                        <w:tcW w:w="137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45,000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5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23"/>
                      <w:jc w:val="left"/>
                    </w:trPr>
                    <w:tc>
                      <w:tcPr>
                        <w:tcW w:w="302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Capital in Exc. -Sub</w:t>
                        </w:r>
                      </w:p>
                    </w:tc>
                    <w:tc>
                      <w:tcPr>
                        <w:tcW w:w="137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63,000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5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23"/>
                      <w:jc w:val="left"/>
                    </w:trPr>
                    <w:tc>
                      <w:tcPr>
                        <w:tcW w:w="302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Earnings-Sub</w:t>
                        </w:r>
                      </w:p>
                    </w:tc>
                    <w:tc>
                      <w:tcPr>
                        <w:tcW w:w="137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108,000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5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23"/>
                      <w:jc w:val="left"/>
                    </w:trPr>
                    <w:tc>
                      <w:tcPr>
                        <w:tcW w:w="302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Investment in Subsidiary</w:t>
                        </w:r>
                      </w:p>
                    </w:tc>
                    <w:tc>
                      <w:tcPr>
                        <w:tcW w:w="137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5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216,000</w:t>
                        </w:r>
                      </w:p>
                    </w:tc>
                  </w:tr>
                  <w:tr>
                    <w:tblPrEx>
                      <w:jc w:val="left"/>
                      <w:tblCellMar>
                        <w:top w:w="0" w:type="dxa"/>
                        <w:left w:w="0" w:type="dxa"/>
                        <w:bottom w:w="0" w:type="dxa"/>
                        <w:right w:w="0" w:type="dxa"/>
                      </w:tblCellMar>
                    </w:tblPrEx>
                    <w:trPr>
                      <w:cantSplit w:val="0"/>
                      <w:trHeight w:val="235"/>
                      <w:jc w:val="left"/>
                    </w:trPr>
                    <w:tc>
                      <w:tcPr>
                        <w:tcW w:w="302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7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iCs/>
                            <w:smallCaps w:val="0"/>
                            <w:color w:val="000000"/>
                            <w:sz w:val="22"/>
                            <w:szCs w:val="22"/>
                            <w:bdr w:val="nil"/>
                            <w:rtl w:val="0"/>
                          </w:rPr>
                          <w:t>216,000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5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iCs/>
                            <w:smallCaps w:val="0"/>
                            <w:color w:val="000000"/>
                            <w:sz w:val="22"/>
                            <w:szCs w:val="22"/>
                            <w:bdr w:val="nil"/>
                            <w:rtl w:val="0"/>
                          </w:rPr>
                          <w:t>216,000</w:t>
                        </w:r>
                      </w:p>
                    </w:tc>
                  </w:tr>
                  <w:tr>
                    <w:tblPrEx>
                      <w:jc w:val="left"/>
                      <w:tblCellMar>
                        <w:top w:w="0" w:type="dxa"/>
                        <w:left w:w="0" w:type="dxa"/>
                        <w:bottom w:w="0" w:type="dxa"/>
                        <w:right w:w="0" w:type="dxa"/>
                      </w:tblCellMar>
                    </w:tblPrEx>
                    <w:trPr>
                      <w:cantSplit w:val="0"/>
                      <w:trHeight w:val="235"/>
                      <w:jc w:val="left"/>
                    </w:trPr>
                    <w:tc>
                      <w:tcPr>
                        <w:tcW w:w="302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bCs/>
                            <w:i w:val="0"/>
                            <w:iCs w:val="0"/>
                            <w:smallCaps w:val="0"/>
                            <w:color w:val="000000"/>
                            <w:sz w:val="22"/>
                            <w:szCs w:val="22"/>
                            <w:bdr w:val="nil"/>
                            <w:rtl w:val="0"/>
                          </w:rPr>
                          <w:t>ELIMINATION ENTRY 'D'</w:t>
                        </w:r>
                      </w:p>
                    </w:tc>
                    <w:tc>
                      <w:tcPr>
                        <w:tcW w:w="137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5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35"/>
                      <w:jc w:val="left"/>
                    </w:trPr>
                    <w:tc>
                      <w:tcPr>
                        <w:tcW w:w="302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Inventory</w:t>
                        </w:r>
                      </w:p>
                    </w:tc>
                    <w:tc>
                      <w:tcPr>
                        <w:tcW w:w="137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$ 15,000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5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50"/>
                      <w:jc w:val="left"/>
                    </w:trPr>
                    <w:tc>
                      <w:tcPr>
                        <w:tcW w:w="302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Land</w:t>
                        </w:r>
                      </w:p>
                    </w:tc>
                    <w:tc>
                      <w:tcPr>
                        <w:tcW w:w="137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5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35"/>
                      <w:jc w:val="left"/>
                    </w:trPr>
                    <w:tc>
                      <w:tcPr>
                        <w:tcW w:w="302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Buildings &amp; Equipment</w:t>
                        </w:r>
                      </w:p>
                    </w:tc>
                    <w:tc>
                      <w:tcPr>
                        <w:tcW w:w="137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5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23"/>
                      <w:jc w:val="left"/>
                    </w:trPr>
                    <w:tc>
                      <w:tcPr>
                        <w:tcW w:w="302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Discount on Bonds Payable</w:t>
                        </w:r>
                      </w:p>
                    </w:tc>
                    <w:tc>
                      <w:tcPr>
                        <w:tcW w:w="137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5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23"/>
                      <w:jc w:val="left"/>
                    </w:trPr>
                    <w:tc>
                      <w:tcPr>
                        <w:tcW w:w="302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Gain on Acquisition</w:t>
                        </w:r>
                      </w:p>
                    </w:tc>
                    <w:tc>
                      <w:tcPr>
                        <w:tcW w:w="137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5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18,000</w:t>
                        </w:r>
                      </w:p>
                    </w:tc>
                  </w:tr>
                  <w:tr>
                    <w:tblPrEx>
                      <w:jc w:val="left"/>
                      <w:tblCellMar>
                        <w:top w:w="0" w:type="dxa"/>
                        <w:left w:w="0" w:type="dxa"/>
                        <w:bottom w:w="0" w:type="dxa"/>
                        <w:right w:w="0" w:type="dxa"/>
                      </w:tblCellMar>
                    </w:tblPrEx>
                    <w:trPr>
                      <w:cantSplit w:val="0"/>
                      <w:trHeight w:val="223"/>
                      <w:jc w:val="left"/>
                    </w:trPr>
                    <w:tc>
                      <w:tcPr>
                        <w:tcW w:w="302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Investment in Subsidiary</w:t>
                        </w:r>
                      </w:p>
                    </w:tc>
                    <w:tc>
                      <w:tcPr>
                        <w:tcW w:w="137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5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36,000</w:t>
                        </w:r>
                      </w:p>
                    </w:tc>
                  </w:tr>
                  <w:tr>
                    <w:tblPrEx>
                      <w:jc w:val="left"/>
                      <w:tblCellMar>
                        <w:top w:w="0" w:type="dxa"/>
                        <w:left w:w="0" w:type="dxa"/>
                        <w:bottom w:w="0" w:type="dxa"/>
                        <w:right w:w="0" w:type="dxa"/>
                      </w:tblCellMar>
                    </w:tblPrEx>
                    <w:trPr>
                      <w:cantSplit w:val="0"/>
                      <w:trHeight w:val="223"/>
                      <w:jc w:val="left"/>
                    </w:trPr>
                    <w:tc>
                      <w:tcPr>
                        <w:tcW w:w="302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Retained Earnings-Sub (NCI)</w:t>
                        </w:r>
                      </w:p>
                    </w:tc>
                    <w:tc>
                      <w:tcPr>
                        <w:tcW w:w="137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5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w:t>
                        </w:r>
                      </w:p>
                    </w:tc>
                  </w:tr>
                  <w:tr>
                    <w:tblPrEx>
                      <w:jc w:val="left"/>
                      <w:tblCellMar>
                        <w:top w:w="0" w:type="dxa"/>
                        <w:left w:w="0" w:type="dxa"/>
                        <w:bottom w:w="0" w:type="dxa"/>
                        <w:right w:w="0" w:type="dxa"/>
                      </w:tblCellMar>
                    </w:tblPrEx>
                    <w:trPr>
                      <w:cantSplit w:val="0"/>
                      <w:trHeight w:val="223"/>
                      <w:jc w:val="left"/>
                    </w:trPr>
                    <w:tc>
                      <w:tcPr>
                        <w:tcW w:w="302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78"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iCs/>
                            <w:smallCaps w:val="0"/>
                            <w:color w:val="000000"/>
                            <w:sz w:val="22"/>
                            <w:szCs w:val="22"/>
                            <w:bdr w:val="nil"/>
                            <w:rtl w:val="0"/>
                          </w:rPr>
                          <w:t>60,000</w:t>
                        </w:r>
                      </w:p>
                    </w:tc>
                    <w:tc>
                      <w:tcPr>
                        <w:tcW w:w="240"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5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iCs/>
                            <w:smallCaps w:val="0"/>
                            <w:color w:val="000000"/>
                            <w:sz w:val="22"/>
                            <w:szCs w:val="22"/>
                            <w:bdr w:val="nil"/>
                            <w:rtl w:val="0"/>
                          </w:rPr>
                          <w:t>60,000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ADAC.FISC.2-4</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ADAC.FISC.2-5</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ADAC.FISC.2-6</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ADAC.FISC.2-7</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38. </w:t>
            </w:r>
            <w:r>
              <w:rPr>
                <w:rStyle w:val="DefaultParagraphFont"/>
                <w:rFonts w:ascii="Times New Roman" w:eastAsia="Times New Roman" w:hAnsi="Times New Roman" w:cs="Times New Roman"/>
                <w:b w:val="0"/>
                <w:bCs w:val="0"/>
                <w:i w:val="0"/>
                <w:iCs w:val="0"/>
                <w:smallCaps w:val="0"/>
                <w:color w:val="000000"/>
                <w:sz w:val="22"/>
                <w:szCs w:val="22"/>
                <w:bdr w:val="nil"/>
                <w:rtl w:val="0"/>
              </w:rPr>
              <w:t>The following consolidated financial statement was prepared immediately following the acquisition of Salt, Inc. by Pepper Co.</w:t>
            </w:r>
          </w:p>
          <w:tbl>
            <w:tblPr>
              <w:jc w:val="left"/>
              <w:tblBorders>
                <w:top w:val="nil"/>
                <w:left w:val="nil"/>
                <w:bottom w:val="nil"/>
                <w:right w:val="nil"/>
                <w:insideH w:val="nil"/>
                <w:insideV w:val="nil"/>
              </w:tblBorders>
              <w:tblCellMar>
                <w:top w:w="0" w:type="dxa"/>
                <w:left w:w="0" w:type="dxa"/>
                <w:bottom w:w="0" w:type="dxa"/>
                <w:right w:w="0" w:type="dxa"/>
              </w:tblCellMar>
            </w:tblPr>
            <w:tblGrid>
              <w:gridCol w:w="3822"/>
              <w:gridCol w:w="1594"/>
              <w:gridCol w:w="1594"/>
              <w:gridCol w:w="163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5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060" w:type="dxa"/>
                  <w:gridSpan w:val="2"/>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Consolidated</w:t>
                  </w:r>
                </w:p>
              </w:tc>
            </w:tr>
            <w:tr>
              <w:tblPrEx>
                <w:jc w:val="left"/>
                <w:tblCellMar>
                  <w:top w:w="0" w:type="dxa"/>
                  <w:left w:w="0" w:type="dxa"/>
                  <w:bottom w:w="0" w:type="dxa"/>
                  <w:right w:w="0" w:type="dxa"/>
                </w:tblCellMar>
              </w:tblPrEx>
              <w:trPr>
                <w:cantSplit w:val="0"/>
                <w:jc w:val="left"/>
              </w:trPr>
              <w:tc>
                <w:tcPr>
                  <w:tcW w:w="45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060" w:type="dxa"/>
                  <w:gridSpan w:val="2"/>
                  <w:noWrap w:val="0"/>
                  <w:tcMar>
                    <w:top w:w="0" w:type="dxa"/>
                    <w:left w:w="90" w:type="dxa"/>
                    <w:bottom w:w="0" w:type="dxa"/>
                    <w:right w:w="90" w:type="dxa"/>
                  </w:tcMar>
                  <w:vAlign w:val="top"/>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Individual Balance Sheets</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Financial</w:t>
                  </w:r>
                </w:p>
              </w:tc>
            </w:tr>
            <w:tr>
              <w:tblPrEx>
                <w:jc w:val="left"/>
                <w:tblCellMar>
                  <w:top w:w="0" w:type="dxa"/>
                  <w:left w:w="0" w:type="dxa"/>
                  <w:bottom w:w="0" w:type="dxa"/>
                  <w:right w:w="0" w:type="dxa"/>
                </w:tblCellMar>
              </w:tblPrEx>
              <w:trPr>
                <w:cantSplit w:val="0"/>
                <w:jc w:val="left"/>
              </w:trPr>
              <w:tc>
                <w:tcPr>
                  <w:tcW w:w="45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Pepper Co.</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Salt Inc.</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Statements</w:t>
                  </w:r>
                </w:p>
              </w:tc>
            </w:tr>
            <w:tr>
              <w:tblPrEx>
                <w:jc w:val="left"/>
                <w:tblCellMar>
                  <w:top w:w="0" w:type="dxa"/>
                  <w:left w:w="0" w:type="dxa"/>
                  <w:bottom w:w="0" w:type="dxa"/>
                  <w:right w:w="0" w:type="dxa"/>
                </w:tblCellMar>
              </w:tblPrEx>
              <w:trPr>
                <w:cantSplit w:val="0"/>
                <w:jc w:val="left"/>
              </w:trPr>
              <w:tc>
                <w:tcPr>
                  <w:tcW w:w="45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Cash</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$ 26,000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$ 20,000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$ 46,000</w:t>
                  </w:r>
                </w:p>
              </w:tc>
            </w:tr>
            <w:tr>
              <w:tblPrEx>
                <w:jc w:val="left"/>
                <w:tblCellMar>
                  <w:top w:w="0" w:type="dxa"/>
                  <w:left w:w="0" w:type="dxa"/>
                  <w:bottom w:w="0" w:type="dxa"/>
                  <w:right w:w="0" w:type="dxa"/>
                </w:tblCellMar>
              </w:tblPrEx>
              <w:trPr>
                <w:cantSplit w:val="0"/>
                <w:jc w:val="left"/>
              </w:trPr>
              <w:tc>
                <w:tcPr>
                  <w:tcW w:w="45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Accounts Receivable, net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50,000</w:t>
                  </w:r>
                </w:p>
              </w:tc>
            </w:tr>
            <w:tr>
              <w:tblPrEx>
                <w:jc w:val="left"/>
                <w:tblCellMar>
                  <w:top w:w="0" w:type="dxa"/>
                  <w:left w:w="0" w:type="dxa"/>
                  <w:bottom w:w="0" w:type="dxa"/>
                  <w:right w:w="0" w:type="dxa"/>
                </w:tblCellMar>
              </w:tblPrEx>
              <w:trPr>
                <w:cantSplit w:val="0"/>
                <w:jc w:val="left"/>
              </w:trPr>
              <w:tc>
                <w:tcPr>
                  <w:tcW w:w="45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Inventory</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125,000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110,000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270,000</w:t>
                  </w:r>
                </w:p>
              </w:tc>
            </w:tr>
            <w:tr>
              <w:tblPrEx>
                <w:jc w:val="left"/>
                <w:tblCellMar>
                  <w:top w:w="0" w:type="dxa"/>
                  <w:left w:w="0" w:type="dxa"/>
                  <w:bottom w:w="0" w:type="dxa"/>
                  <w:right w:w="0" w:type="dxa"/>
                </w:tblCellMar>
              </w:tblPrEx>
              <w:trPr>
                <w:cantSplit w:val="0"/>
                <w:jc w:val="left"/>
              </w:trPr>
              <w:tc>
                <w:tcPr>
                  <w:tcW w:w="45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Land</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124,000</w:t>
                  </w:r>
                </w:p>
              </w:tc>
            </w:tr>
            <w:tr>
              <w:tblPrEx>
                <w:jc w:val="left"/>
                <w:tblCellMar>
                  <w:top w:w="0" w:type="dxa"/>
                  <w:left w:w="0" w:type="dxa"/>
                  <w:bottom w:w="0" w:type="dxa"/>
                  <w:right w:w="0" w:type="dxa"/>
                </w:tblCellMar>
              </w:tblPrEx>
              <w:trPr>
                <w:cantSplit w:val="0"/>
                <w:jc w:val="left"/>
              </w:trPr>
              <w:tc>
                <w:tcPr>
                  <w:tcW w:w="45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Building and Equipment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320,000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160,000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459,000</w:t>
                  </w:r>
                </w:p>
              </w:tc>
            </w:tr>
            <w:tr>
              <w:tblPrEx>
                <w:jc w:val="left"/>
                <w:tblCellMar>
                  <w:top w:w="0" w:type="dxa"/>
                  <w:left w:w="0" w:type="dxa"/>
                  <w:bottom w:w="0" w:type="dxa"/>
                  <w:right w:w="0" w:type="dxa"/>
                </w:tblCellMar>
              </w:tblPrEx>
              <w:trPr>
                <w:cantSplit w:val="0"/>
                <w:jc w:val="left"/>
              </w:trPr>
              <w:tc>
                <w:tcPr>
                  <w:tcW w:w="45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Investment in Subsidiary</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279,000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25"/>
                <w:jc w:val="left"/>
              </w:trPr>
              <w:tc>
                <w:tcPr>
                  <w:tcW w:w="45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Goodwill</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            -</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            -</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41,000</w:t>
                  </w:r>
                </w:p>
              </w:tc>
            </w:tr>
            <w:tr>
              <w:tblPrEx>
                <w:jc w:val="left"/>
                <w:tblCellMar>
                  <w:top w:w="0" w:type="dxa"/>
                  <w:left w:w="0" w:type="dxa"/>
                  <w:bottom w:w="0" w:type="dxa"/>
                  <w:right w:w="0" w:type="dxa"/>
                </w:tblCellMar>
              </w:tblPrEx>
              <w:trPr>
                <w:cantSplit w:val="0"/>
                <w:jc w:val="left"/>
              </w:trPr>
              <w:tc>
                <w:tcPr>
                  <w:tcW w:w="45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Total Assets</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$800,000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$400,000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$990,000</w:t>
                  </w:r>
                </w:p>
              </w:tc>
            </w:tr>
            <w:tr>
              <w:tblPrEx>
                <w:jc w:val="left"/>
                <w:tblCellMar>
                  <w:top w:w="0" w:type="dxa"/>
                  <w:left w:w="0" w:type="dxa"/>
                  <w:bottom w:w="0" w:type="dxa"/>
                  <w:right w:w="0" w:type="dxa"/>
                </w:tblCellMar>
              </w:tblPrEx>
              <w:trPr>
                <w:cantSplit w:val="0"/>
                <w:jc w:val="left"/>
              </w:trPr>
              <w:tc>
                <w:tcPr>
                  <w:tcW w:w="45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5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Accounts Payable</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$ 40,000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$ 40,000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$ 80,000</w:t>
                  </w:r>
                </w:p>
              </w:tc>
            </w:tr>
            <w:tr>
              <w:tblPrEx>
                <w:jc w:val="left"/>
                <w:tblCellMar>
                  <w:top w:w="0" w:type="dxa"/>
                  <w:left w:w="0" w:type="dxa"/>
                  <w:bottom w:w="0" w:type="dxa"/>
                  <w:right w:w="0" w:type="dxa"/>
                </w:tblCellMar>
              </w:tblPrEx>
              <w:trPr>
                <w:cantSplit w:val="0"/>
                <w:jc w:val="left"/>
              </w:trPr>
              <w:tc>
                <w:tcPr>
                  <w:tcW w:w="45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Other Liabilities</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70,000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130,000</w:t>
                  </w:r>
                </w:p>
              </w:tc>
            </w:tr>
            <w:tr>
              <w:tblPrEx>
                <w:jc w:val="left"/>
                <w:tblCellMar>
                  <w:top w:w="0" w:type="dxa"/>
                  <w:left w:w="0" w:type="dxa"/>
                  <w:bottom w:w="0" w:type="dxa"/>
                  <w:right w:w="0" w:type="dxa"/>
                </w:tblCellMar>
              </w:tblPrEx>
              <w:trPr>
                <w:cantSplit w:val="0"/>
                <w:jc w:val="left"/>
              </w:trPr>
              <w:tc>
                <w:tcPr>
                  <w:tcW w:w="45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400,000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400,000</w:t>
                  </w:r>
                </w:p>
              </w:tc>
            </w:tr>
            <w:tr>
              <w:tblPrEx>
                <w:jc w:val="left"/>
                <w:tblCellMar>
                  <w:top w:w="0" w:type="dxa"/>
                  <w:left w:w="0" w:type="dxa"/>
                  <w:bottom w:w="0" w:type="dxa"/>
                  <w:right w:w="0" w:type="dxa"/>
                </w:tblCellMar>
              </w:tblPrEx>
              <w:trPr>
                <w:cantSplit w:val="0"/>
                <w:jc w:val="left"/>
              </w:trPr>
              <w:tc>
                <w:tcPr>
                  <w:tcW w:w="45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290,000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290,000</w:t>
                  </w:r>
                </w:p>
              </w:tc>
            </w:tr>
            <w:tr>
              <w:tblPrEx>
                <w:jc w:val="left"/>
                <w:tblCellMar>
                  <w:top w:w="0" w:type="dxa"/>
                  <w:left w:w="0" w:type="dxa"/>
                  <w:bottom w:w="0" w:type="dxa"/>
                  <w:right w:w="0" w:type="dxa"/>
                </w:tblCellMar>
              </w:tblPrEx>
              <w:trPr>
                <w:cantSplit w:val="0"/>
                <w:trHeight w:val="225"/>
                <w:jc w:val="left"/>
              </w:trPr>
              <w:tc>
                <w:tcPr>
                  <w:tcW w:w="45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Non-controlling Interest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            -</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            -</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90,000</w:t>
                  </w:r>
                </w:p>
              </w:tc>
            </w:tr>
            <w:tr>
              <w:tblPrEx>
                <w:jc w:val="left"/>
                <w:tblCellMar>
                  <w:top w:w="0" w:type="dxa"/>
                  <w:left w:w="0" w:type="dxa"/>
                  <w:bottom w:w="0" w:type="dxa"/>
                  <w:right w:w="0" w:type="dxa"/>
                </w:tblCellMar>
              </w:tblPrEx>
              <w:trPr>
                <w:cantSplit w:val="0"/>
                <w:jc w:val="left"/>
              </w:trPr>
              <w:tc>
                <w:tcPr>
                  <w:tcW w:w="450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Total Liabilities &amp; Stockholders' Equity</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$800,000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$400,000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$990,000</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Answer the following based upon the above financial statements:</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50"/>
              <w:gridCol w:w="789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How much did Pepper Co. pay to acquire Salt Inc.?</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What was the fair value of Salt's Inventory at the time of acquisition?</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Was the book value of Salt's Building and Equipment overvalued or undervalued relative to the Building and Equipment's fair value at the time of acquisition?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688"/>
              <w:gridCol w:w="695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tbl>
                  <w:tblPr>
                    <w:jc w:val="left"/>
                    <w:tblBorders>
                      <w:top w:val="nil"/>
                      <w:left w:val="nil"/>
                      <w:bottom w:val="nil"/>
                      <w:right w:val="nil"/>
                      <w:insideH w:val="nil"/>
                      <w:insideV w:val="nil"/>
                    </w:tblBorders>
                    <w:tblCellMar>
                      <w:top w:w="0" w:type="dxa"/>
                      <w:left w:w="0" w:type="dxa"/>
                      <w:bottom w:w="0" w:type="dxa"/>
                      <w:right w:w="0" w:type="dxa"/>
                    </w:tblCellMar>
                  </w:tblPr>
                  <w:tblGrid>
                    <w:gridCol w:w="565"/>
                    <w:gridCol w:w="3078"/>
                    <w:gridCol w:w="511"/>
                    <w:gridCol w:w="15"/>
                    <w:gridCol w:w="1388"/>
                    <w:gridCol w:w="139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5508" w:type="dxa"/>
                        <w:gridSpan w:val="3"/>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Investment in subsidiary</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$279,000</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508" w:type="dxa"/>
                        <w:gridSpan w:val="3"/>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c>
                      <w:tcPr>
                        <w:tcW w:w="469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Consolidated inventory</w:t>
                        </w:r>
                      </w:p>
                    </w:tc>
                    <w:tc>
                      <w:tcPr>
                        <w:tcW w:w="67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935" w:type="dxa"/>
                        <w:gridSpan w:val="2"/>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$270,000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469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Pepper Co. inventory</w:t>
                        </w:r>
                      </w:p>
                    </w:tc>
                    <w:tc>
                      <w:tcPr>
                        <w:tcW w:w="67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935" w:type="dxa"/>
                        <w:gridSpan w:val="2"/>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125,000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469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Fair value attributable to Salt</w:t>
                        </w:r>
                      </w:p>
                    </w:tc>
                    <w:tc>
                      <w:tcPr>
                        <w:tcW w:w="67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935" w:type="dxa"/>
                        <w:gridSpan w:val="2"/>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$145,000</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469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675"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935" w:type="dxa"/>
                        <w:gridSpan w:val="2"/>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c>
                      <w:tcPr>
                        <w:tcW w:w="469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Consolidated buildings and equipment</w:t>
                        </w:r>
                      </w:p>
                    </w:tc>
                    <w:tc>
                      <w:tcPr>
                        <w:tcW w:w="675"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935" w:type="dxa"/>
                        <w:gridSpan w:val="2"/>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$459,000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469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Pepper Co. buildings and equipment</w:t>
                        </w:r>
                      </w:p>
                    </w:tc>
                    <w:tc>
                      <w:tcPr>
                        <w:tcW w:w="675"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935" w:type="dxa"/>
                        <w:gridSpan w:val="2"/>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320,000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469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Fair value attributable to Salt</w:t>
                        </w:r>
                      </w:p>
                    </w:tc>
                    <w:tc>
                      <w:tcPr>
                        <w:tcW w:w="675"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935" w:type="dxa"/>
                        <w:gridSpan w:val="2"/>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$139,000</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c>
                      <w:tcPr>
                        <w:tcW w:w="8388" w:type="dxa"/>
                        <w:gridSpan w:val="5"/>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Building and Equipment's book value was overvalued $21,000 relative to the fair value.</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388" w:type="dxa"/>
                        <w:gridSpan w:val="5"/>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The book value was $160,000 vs. $139,000 fair value.</w:t>
                        </w:r>
                      </w:p>
                    </w:tc>
                  </w:tr>
                </w:tbl>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ADAC.FISC.2-4</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ADAC.FISC.2-5</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ADAC.FISC.2-6</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39. </w:t>
            </w:r>
            <w:r>
              <w:rPr>
                <w:rStyle w:val="DefaultParagraphFont"/>
                <w:rFonts w:ascii="Times New Roman" w:eastAsia="Times New Roman" w:hAnsi="Times New Roman" w:cs="Times New Roman"/>
                <w:b w:val="0"/>
                <w:bCs w:val="0"/>
                <w:i w:val="0"/>
                <w:iCs w:val="0"/>
                <w:smallCaps w:val="0"/>
                <w:color w:val="000000"/>
                <w:sz w:val="22"/>
                <w:szCs w:val="22"/>
                <w:bdr w:val="nil"/>
                <w:rtl w:val="0"/>
              </w:rPr>
              <w:t>Supernova Company had the following summarized balance sheet on December 31, 20X1:</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6904"/>
              <w:gridCol w:w="173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Assets</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Accounts receivable</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$ 200,000</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Inventory</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450,000</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Property and plant (net)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600,000</w:t>
                  </w:r>
                </w:p>
              </w:tc>
            </w:tr>
            <w:tr>
              <w:tblPrEx>
                <w:jc w:val="left"/>
                <w:tblCellMar>
                  <w:top w:w="0" w:type="dxa"/>
                  <w:left w:w="0" w:type="dxa"/>
                  <w:bottom w:w="0" w:type="dxa"/>
                  <w:right w:w="0" w:type="dxa"/>
                </w:tblCellMar>
              </w:tblPrEx>
              <w:trPr>
                <w:cantSplit w:val="0"/>
                <w:trHeight w:val="24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Goodwill</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150,000</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Total</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$1,400,000</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Liabilities and Equity</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Notes payable</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$ 600,000</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 $5 par</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300,000</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capital in excess of par</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400,000</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100,000</w:t>
                  </w:r>
                </w:p>
              </w:tc>
            </w:tr>
            <w:tr>
              <w:tblPrEx>
                <w:jc w:val="left"/>
                <w:tblCellMar>
                  <w:top w:w="0" w:type="dxa"/>
                  <w:left w:w="0" w:type="dxa"/>
                  <w:bottom w:w="0" w:type="dxa"/>
                  <w:right w:w="0" w:type="dxa"/>
                </w:tblCellMar>
              </w:tblPrEx>
              <w:trPr>
                <w:cantSplit w:val="0"/>
                <w:trHeight w:val="33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Total</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$1,400,000</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fair value of the inventory and property and plant is $600,000 and $850,000, respectively.</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Required:</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680"/>
              <w:gridCol w:w="810"/>
              <w:gridCol w:w="2714"/>
              <w:gridCol w:w="1642"/>
              <w:gridCol w:w="279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8388" w:type="dxa"/>
                  <w:gridSpan w:val="4"/>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Assume that Redstar Corporation purchases 100% of the common stock of Supernova Company for $1,800,000. What value will be assigned to the following accounts of the Supernova Company when preparing a consolidated balance sheet on December 31, 2016?</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388" w:type="dxa"/>
                  <w:gridSpan w:val="4"/>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756"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c>
                <w:tcPr>
                  <w:tcW w:w="30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Inventory</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_________</w:t>
                  </w:r>
                </w:p>
              </w:tc>
              <w:tc>
                <w:tcPr>
                  <w:tcW w:w="349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756"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c>
                <w:tcPr>
                  <w:tcW w:w="30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Property and plant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_________</w:t>
                  </w:r>
                </w:p>
              </w:tc>
              <w:tc>
                <w:tcPr>
                  <w:tcW w:w="349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756"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c>
                <w:tcPr>
                  <w:tcW w:w="30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Goodwill</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_________</w:t>
                  </w:r>
                </w:p>
              </w:tc>
              <w:tc>
                <w:tcPr>
                  <w:tcW w:w="349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756"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w:t>
                  </w:r>
                </w:p>
              </w:tc>
              <w:tc>
                <w:tcPr>
                  <w:tcW w:w="306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Non-controlling interest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_________</w:t>
                  </w:r>
                </w:p>
              </w:tc>
              <w:tc>
                <w:tcPr>
                  <w:tcW w:w="349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388" w:type="dxa"/>
                  <w:gridSpan w:val="4"/>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c>
                <w:tcPr>
                  <w:tcW w:w="8388" w:type="dxa"/>
                  <w:gridSpan w:val="4"/>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Prepare a valuation schedule</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388" w:type="dxa"/>
                  <w:gridSpan w:val="4"/>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c>
                <w:tcPr>
                  <w:tcW w:w="8388" w:type="dxa"/>
                  <w:gridSpan w:val="4"/>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Prepare a supporting determination and distribution of excess schedule.</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688"/>
              <w:gridCol w:w="695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tbl>
                  <w:tblPr>
                    <w:jc w:val="left"/>
                    <w:tblBorders>
                      <w:top w:val="nil"/>
                      <w:left w:val="nil"/>
                      <w:bottom w:val="nil"/>
                      <w:right w:val="nil"/>
                      <w:insideH w:val="nil"/>
                      <w:insideV w:val="nil"/>
                    </w:tblBorders>
                    <w:tblCellMar>
                      <w:top w:w="0" w:type="dxa"/>
                      <w:left w:w="0" w:type="dxa"/>
                      <w:bottom w:w="0" w:type="dxa"/>
                      <w:right w:w="0" w:type="dxa"/>
                    </w:tblCellMar>
                  </w:tblPr>
                  <w:tblGrid>
                    <w:gridCol w:w="541"/>
                    <w:gridCol w:w="663"/>
                    <w:gridCol w:w="2094"/>
                    <w:gridCol w:w="1365"/>
                    <w:gridCol w:w="229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756"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c>
                      <w:tcPr>
                        <w:tcW w:w="30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Inventory</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$600,000</w:t>
                        </w:r>
                      </w:p>
                    </w:tc>
                    <w:tc>
                      <w:tcPr>
                        <w:tcW w:w="349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($450,000 BV + $150,000)</w:t>
                        </w:r>
                      </w:p>
                    </w:tc>
                  </w:tr>
                  <w:tr>
                    <w:tblPrEx>
                      <w:jc w:val="left"/>
                      <w:tblCellMar>
                        <w:top w:w="0" w:type="dxa"/>
                        <w:left w:w="0" w:type="dxa"/>
                        <w:bottom w:w="0" w:type="dxa"/>
                        <w:right w:w="0" w:type="dxa"/>
                      </w:tblCellMar>
                    </w:tblPrEx>
                    <w:trPr>
                      <w:cantSplit w:val="0"/>
                      <w:trHeight w:val="24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756"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w:t>
                        </w:r>
                      </w:p>
                    </w:tc>
                    <w:tc>
                      <w:tcPr>
                        <w:tcW w:w="30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Property and plant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$850,000</w:t>
                        </w:r>
                      </w:p>
                    </w:tc>
                    <w:tc>
                      <w:tcPr>
                        <w:tcW w:w="349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($600,000 BV + $250,000)</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756"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w:t>
                        </w:r>
                      </w:p>
                    </w:tc>
                    <w:tc>
                      <w:tcPr>
                        <w:tcW w:w="30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Goodwill</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$750,000</w:t>
                        </w:r>
                      </w:p>
                    </w:tc>
                    <w:tc>
                      <w:tcPr>
                        <w:tcW w:w="349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756"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w:t>
                        </w:r>
                      </w:p>
                    </w:tc>
                    <w:tc>
                      <w:tcPr>
                        <w:tcW w:w="306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Non-controlling interest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0</w:t>
                        </w:r>
                      </w:p>
                    </w:tc>
                    <w:tc>
                      <w:tcPr>
                        <w:tcW w:w="349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 NCI – 100% acquisition</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Valuation schedule</w:t>
                  </w:r>
                </w:p>
                <w:tbl>
                  <w:tblPr>
                    <w:jc w:val="left"/>
                    <w:tblBorders>
                      <w:top w:val="nil"/>
                      <w:left w:val="nil"/>
                      <w:bottom w:val="nil"/>
                      <w:right w:val="nil"/>
                      <w:insideH w:val="nil"/>
                      <w:insideV w:val="nil"/>
                    </w:tblBorders>
                    <w:tblCellMar>
                      <w:top w:w="0" w:type="dxa"/>
                      <w:left w:w="0" w:type="dxa"/>
                      <w:bottom w:w="0" w:type="dxa"/>
                      <w:right w:w="0" w:type="dxa"/>
                    </w:tblCellMar>
                  </w:tblPr>
                  <w:tblGrid>
                    <w:gridCol w:w="2960"/>
                    <w:gridCol w:w="1801"/>
                    <w:gridCol w:w="482"/>
                    <w:gridCol w:w="17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trHeight w:val="780"/>
                      <w:jc w:val="left"/>
                    </w:trPr>
                    <w:tc>
                      <w:tcPr>
                        <w:tcW w:w="3415" w:type="dxa"/>
                        <w:noWrap w:val="0"/>
                        <w:tcMar>
                          <w:top w:w="0" w:type="dxa"/>
                          <w:left w:w="30" w:type="dxa"/>
                          <w:bottom w:w="0" w:type="dxa"/>
                          <w:right w:w="3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975"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Company Implied</w:t>
                        </w:r>
                      </w:p>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Fair Value</w:t>
                        </w:r>
                      </w:p>
                    </w:tc>
                    <w:tc>
                      <w:tcPr>
                        <w:tcW w:w="536"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59" w:type="dxa"/>
                        <w:noWrap w:val="0"/>
                        <w:tcMar>
                          <w:top w:w="0" w:type="dxa"/>
                          <w:left w:w="30" w:type="dxa"/>
                          <w:bottom w:w="0" w:type="dxa"/>
                          <w:right w:w="3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Parent Price</w:t>
                        </w:r>
                      </w:p>
                    </w:tc>
                  </w:tr>
                  <w:tr>
                    <w:tblPrEx>
                      <w:jc w:val="left"/>
                      <w:tblCellMar>
                        <w:top w:w="0" w:type="dxa"/>
                        <w:left w:w="0" w:type="dxa"/>
                        <w:bottom w:w="0" w:type="dxa"/>
                        <w:right w:w="0" w:type="dxa"/>
                      </w:tblCellMar>
                    </w:tblPrEx>
                    <w:trPr>
                      <w:cantSplit w:val="0"/>
                      <w:trHeight w:val="223"/>
                      <w:jc w:val="left"/>
                    </w:trPr>
                    <w:tc>
                      <w:tcPr>
                        <w:tcW w:w="3415"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Company fair value</w:t>
                        </w:r>
                      </w:p>
                    </w:tc>
                    <w:tc>
                      <w:tcPr>
                        <w:tcW w:w="1975"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$ 1,800,000</w:t>
                        </w:r>
                      </w:p>
                    </w:tc>
                    <w:tc>
                      <w:tcPr>
                        <w:tcW w:w="536"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59"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$ 1,800,000</w:t>
                        </w:r>
                      </w:p>
                    </w:tc>
                  </w:tr>
                  <w:tr>
                    <w:tblPrEx>
                      <w:jc w:val="left"/>
                      <w:tblCellMar>
                        <w:top w:w="0" w:type="dxa"/>
                        <w:left w:w="0" w:type="dxa"/>
                        <w:bottom w:w="0" w:type="dxa"/>
                        <w:right w:w="0" w:type="dxa"/>
                      </w:tblCellMar>
                    </w:tblPrEx>
                    <w:trPr>
                      <w:cantSplit w:val="0"/>
                      <w:trHeight w:val="262"/>
                      <w:jc w:val="left"/>
                    </w:trPr>
                    <w:tc>
                      <w:tcPr>
                        <w:tcW w:w="3415"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Fair value identifiable net assets</w:t>
                        </w:r>
                      </w:p>
                    </w:tc>
                    <w:tc>
                      <w:tcPr>
                        <w:tcW w:w="1975"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1,050,000</w:t>
                        </w:r>
                      </w:p>
                    </w:tc>
                    <w:tc>
                      <w:tcPr>
                        <w:tcW w:w="536"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59"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1,050,000</w:t>
                        </w:r>
                      </w:p>
                    </w:tc>
                  </w:tr>
                  <w:tr>
                    <w:tblPrEx>
                      <w:jc w:val="left"/>
                      <w:tblCellMar>
                        <w:top w:w="0" w:type="dxa"/>
                        <w:left w:w="0" w:type="dxa"/>
                        <w:bottom w:w="0" w:type="dxa"/>
                        <w:right w:w="0" w:type="dxa"/>
                      </w:tblCellMar>
                    </w:tblPrEx>
                    <w:trPr>
                      <w:cantSplit w:val="0"/>
                      <w:trHeight w:val="262"/>
                      <w:jc w:val="left"/>
                    </w:trPr>
                    <w:tc>
                      <w:tcPr>
                        <w:tcW w:w="3415"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Goodwill</w:t>
                        </w:r>
                      </w:p>
                    </w:tc>
                    <w:tc>
                      <w:tcPr>
                        <w:tcW w:w="1975"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$ 750,000</w:t>
                        </w:r>
                      </w:p>
                    </w:tc>
                    <w:tc>
                      <w:tcPr>
                        <w:tcW w:w="536" w:type="dxa"/>
                        <w:noWrap w:val="0"/>
                        <w:tcMar>
                          <w:top w:w="0" w:type="dxa"/>
                          <w:left w:w="30" w:type="dxa"/>
                          <w:bottom w:w="0" w:type="dxa"/>
                          <w:right w:w="30" w:type="dxa"/>
                        </w:tcMar>
                        <w:vAlign w:val="top"/>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59"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$ 750,000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bl>
                  <w:tblPr>
                    <w:jc w:val="left"/>
                    <w:tblBorders>
                      <w:top w:val="nil"/>
                      <w:left w:val="nil"/>
                      <w:bottom w:val="nil"/>
                      <w:right w:val="nil"/>
                      <w:insideH w:val="nil"/>
                      <w:insideV w:val="nil"/>
                    </w:tblBorders>
                    <w:tblCellMar>
                      <w:top w:w="0" w:type="dxa"/>
                      <w:left w:w="0" w:type="dxa"/>
                      <w:bottom w:w="0" w:type="dxa"/>
                      <w:right w:w="0" w:type="dxa"/>
                    </w:tblCellMar>
                  </w:tblPr>
                  <w:tblGrid>
                    <w:gridCol w:w="2946"/>
                    <w:gridCol w:w="1807"/>
                    <w:gridCol w:w="484"/>
                    <w:gridCol w:w="17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3382" w:type="dxa"/>
                        <w:noWrap w:val="0"/>
                        <w:tcMar>
                          <w:top w:w="0" w:type="dxa"/>
                          <w:left w:w="30" w:type="dxa"/>
                          <w:bottom w:w="0" w:type="dxa"/>
                          <w:right w:w="3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975" w:type="dxa"/>
                        <w:noWrap w:val="0"/>
                        <w:tcMar>
                          <w:top w:w="0" w:type="dxa"/>
                          <w:left w:w="30" w:type="dxa"/>
                          <w:bottom w:w="0" w:type="dxa"/>
                          <w:right w:w="3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Company</w:t>
                        </w:r>
                      </w:p>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Implied</w:t>
                        </w:r>
                      </w:p>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Fair Value</w:t>
                        </w:r>
                      </w:p>
                    </w:tc>
                    <w:tc>
                      <w:tcPr>
                        <w:tcW w:w="536"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59" w:type="dxa"/>
                        <w:noWrap w:val="0"/>
                        <w:tcMar>
                          <w:top w:w="0" w:type="dxa"/>
                          <w:left w:w="30" w:type="dxa"/>
                          <w:bottom w:w="0" w:type="dxa"/>
                          <w:right w:w="3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Parent Price</w:t>
                        </w:r>
                      </w:p>
                    </w:tc>
                  </w:tr>
                  <w:tr>
                    <w:tblPrEx>
                      <w:jc w:val="left"/>
                      <w:tblCellMar>
                        <w:top w:w="0" w:type="dxa"/>
                        <w:left w:w="0" w:type="dxa"/>
                        <w:bottom w:w="0" w:type="dxa"/>
                        <w:right w:w="0" w:type="dxa"/>
                      </w:tblCellMar>
                    </w:tblPrEx>
                    <w:trPr>
                      <w:cantSplit w:val="0"/>
                      <w:trHeight w:val="226"/>
                      <w:jc w:val="left"/>
                    </w:trPr>
                    <w:tc>
                      <w:tcPr>
                        <w:tcW w:w="338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Fair value of subsidiary</w:t>
                        </w:r>
                      </w:p>
                    </w:tc>
                    <w:tc>
                      <w:tcPr>
                        <w:tcW w:w="197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$ 1,800,000</w:t>
                        </w:r>
                      </w:p>
                    </w:tc>
                    <w:tc>
                      <w:tcPr>
                        <w:tcW w:w="53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59"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$ 1,800,000</w:t>
                        </w:r>
                      </w:p>
                    </w:tc>
                  </w:tr>
                  <w:tr>
                    <w:tblPrEx>
                      <w:jc w:val="left"/>
                      <w:tblCellMar>
                        <w:top w:w="0" w:type="dxa"/>
                        <w:left w:w="0" w:type="dxa"/>
                        <w:bottom w:w="0" w:type="dxa"/>
                        <w:right w:w="0" w:type="dxa"/>
                      </w:tblCellMar>
                    </w:tblPrEx>
                    <w:trPr>
                      <w:cantSplit w:val="0"/>
                      <w:trHeight w:val="223"/>
                      <w:jc w:val="left"/>
                    </w:trPr>
                    <w:tc>
                      <w:tcPr>
                        <w:tcW w:w="338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Less book value:</w:t>
                        </w:r>
                      </w:p>
                    </w:tc>
                    <w:tc>
                      <w:tcPr>
                        <w:tcW w:w="197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3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59"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23"/>
                      <w:jc w:val="left"/>
                    </w:trPr>
                    <w:tc>
                      <w:tcPr>
                        <w:tcW w:w="338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w:t>
                        </w:r>
                      </w:p>
                    </w:tc>
                    <w:tc>
                      <w:tcPr>
                        <w:tcW w:w="197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$300,000</w:t>
                        </w:r>
                      </w:p>
                    </w:tc>
                    <w:tc>
                      <w:tcPr>
                        <w:tcW w:w="53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59"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23"/>
                      <w:jc w:val="left"/>
                    </w:trPr>
                    <w:tc>
                      <w:tcPr>
                        <w:tcW w:w="338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capital in excess of par</w:t>
                        </w:r>
                      </w:p>
                    </w:tc>
                    <w:tc>
                      <w:tcPr>
                        <w:tcW w:w="197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400,000</w:t>
                        </w:r>
                      </w:p>
                    </w:tc>
                    <w:tc>
                      <w:tcPr>
                        <w:tcW w:w="53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59"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23"/>
                      <w:jc w:val="left"/>
                    </w:trPr>
                    <w:tc>
                      <w:tcPr>
                        <w:tcW w:w="338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w:t>
                        </w:r>
                      </w:p>
                    </w:tc>
                    <w:tc>
                      <w:tcPr>
                        <w:tcW w:w="197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100,000</w:t>
                        </w:r>
                      </w:p>
                    </w:tc>
                    <w:tc>
                      <w:tcPr>
                        <w:tcW w:w="53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59"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23"/>
                      <w:jc w:val="left"/>
                    </w:trPr>
                    <w:tc>
                      <w:tcPr>
                        <w:tcW w:w="338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Total Equity</w:t>
                        </w:r>
                      </w:p>
                    </w:tc>
                    <w:tc>
                      <w:tcPr>
                        <w:tcW w:w="197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$ 800,000</w:t>
                        </w:r>
                      </w:p>
                    </w:tc>
                    <w:tc>
                      <w:tcPr>
                        <w:tcW w:w="53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59"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$ 800,000</w:t>
                        </w:r>
                      </w:p>
                    </w:tc>
                  </w:tr>
                  <w:tr>
                    <w:tblPrEx>
                      <w:jc w:val="left"/>
                      <w:tblCellMar>
                        <w:top w:w="0" w:type="dxa"/>
                        <w:left w:w="0" w:type="dxa"/>
                        <w:bottom w:w="0" w:type="dxa"/>
                        <w:right w:w="0" w:type="dxa"/>
                      </w:tblCellMar>
                    </w:tblPrEx>
                    <w:trPr>
                      <w:cantSplit w:val="0"/>
                      <w:trHeight w:val="223"/>
                      <w:jc w:val="left"/>
                    </w:trPr>
                    <w:tc>
                      <w:tcPr>
                        <w:tcW w:w="338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Interest Acquired</w:t>
                        </w:r>
                      </w:p>
                    </w:tc>
                    <w:tc>
                      <w:tcPr>
                        <w:tcW w:w="197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3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59"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100%</w:t>
                        </w:r>
                      </w:p>
                    </w:tc>
                  </w:tr>
                  <w:tr>
                    <w:tblPrEx>
                      <w:jc w:val="left"/>
                      <w:tblCellMar>
                        <w:top w:w="0" w:type="dxa"/>
                        <w:left w:w="0" w:type="dxa"/>
                        <w:bottom w:w="0" w:type="dxa"/>
                        <w:right w:w="0" w:type="dxa"/>
                      </w:tblCellMar>
                    </w:tblPrEx>
                    <w:trPr>
                      <w:cantSplit w:val="0"/>
                      <w:trHeight w:val="223"/>
                      <w:jc w:val="left"/>
                    </w:trPr>
                    <w:tc>
                      <w:tcPr>
                        <w:tcW w:w="338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Book value</w:t>
                        </w:r>
                      </w:p>
                    </w:tc>
                    <w:tc>
                      <w:tcPr>
                        <w:tcW w:w="197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3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59"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800,000</w:t>
                        </w:r>
                      </w:p>
                    </w:tc>
                  </w:tr>
                  <w:tr>
                    <w:tblPrEx>
                      <w:jc w:val="left"/>
                      <w:tblCellMar>
                        <w:top w:w="0" w:type="dxa"/>
                        <w:left w:w="0" w:type="dxa"/>
                        <w:bottom w:w="0" w:type="dxa"/>
                        <w:right w:w="0" w:type="dxa"/>
                      </w:tblCellMar>
                    </w:tblPrEx>
                    <w:trPr>
                      <w:cantSplit w:val="0"/>
                      <w:trHeight w:val="262"/>
                      <w:jc w:val="left"/>
                    </w:trPr>
                    <w:tc>
                      <w:tcPr>
                        <w:tcW w:w="338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Excess of fair over book value</w:t>
                        </w:r>
                      </w:p>
                    </w:tc>
                    <w:tc>
                      <w:tcPr>
                        <w:tcW w:w="197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$ 1,000,000</w:t>
                        </w:r>
                      </w:p>
                    </w:tc>
                    <w:tc>
                      <w:tcPr>
                        <w:tcW w:w="53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59"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$ 1,000,000</w:t>
                        </w:r>
                      </w:p>
                    </w:tc>
                  </w:tr>
                  <w:tr>
                    <w:tblPrEx>
                      <w:jc w:val="left"/>
                      <w:tblCellMar>
                        <w:top w:w="0" w:type="dxa"/>
                        <w:left w:w="0" w:type="dxa"/>
                        <w:bottom w:w="0" w:type="dxa"/>
                        <w:right w:w="0" w:type="dxa"/>
                      </w:tblCellMar>
                    </w:tblPrEx>
                    <w:trPr>
                      <w:cantSplit w:val="0"/>
                      <w:trHeight w:val="223"/>
                      <w:jc w:val="left"/>
                    </w:trPr>
                    <w:tc>
                      <w:tcPr>
                        <w:tcW w:w="3382"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975"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36"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59"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23"/>
                      <w:jc w:val="left"/>
                    </w:trPr>
                    <w:tc>
                      <w:tcPr>
                        <w:tcW w:w="338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Adjust identifiable accounts:</w:t>
                        </w:r>
                      </w:p>
                    </w:tc>
                    <w:tc>
                      <w:tcPr>
                        <w:tcW w:w="197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3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59"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35"/>
                      <w:jc w:val="left"/>
                    </w:trPr>
                    <w:tc>
                      <w:tcPr>
                        <w:tcW w:w="338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Inventory</w:t>
                        </w:r>
                      </w:p>
                    </w:tc>
                    <w:tc>
                      <w:tcPr>
                        <w:tcW w:w="197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$ 150,000</w:t>
                        </w:r>
                      </w:p>
                    </w:tc>
                    <w:tc>
                      <w:tcPr>
                        <w:tcW w:w="53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59"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35"/>
                      <w:jc w:val="left"/>
                    </w:trPr>
                    <w:tc>
                      <w:tcPr>
                        <w:tcW w:w="338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Property &amp; plant (net)</w:t>
                        </w:r>
                      </w:p>
                    </w:tc>
                    <w:tc>
                      <w:tcPr>
                        <w:tcW w:w="197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250,000</w:t>
                        </w:r>
                      </w:p>
                    </w:tc>
                    <w:tc>
                      <w:tcPr>
                        <w:tcW w:w="53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59"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23"/>
                      <w:jc w:val="left"/>
                    </w:trPr>
                    <w:tc>
                      <w:tcPr>
                        <w:tcW w:w="338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Goodwill (increase from $150,000)</w:t>
                        </w:r>
                      </w:p>
                    </w:tc>
                    <w:tc>
                      <w:tcPr>
                        <w:tcW w:w="197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600,000</w:t>
                        </w:r>
                      </w:p>
                    </w:tc>
                    <w:tc>
                      <w:tcPr>
                        <w:tcW w:w="53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59"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62"/>
                      <w:jc w:val="left"/>
                    </w:trPr>
                    <w:tc>
                      <w:tcPr>
                        <w:tcW w:w="3382"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Total</w:t>
                        </w:r>
                      </w:p>
                    </w:tc>
                    <w:tc>
                      <w:tcPr>
                        <w:tcW w:w="197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$ 1,000,000</w:t>
                        </w:r>
                      </w:p>
                    </w:tc>
                    <w:tc>
                      <w:tcPr>
                        <w:tcW w:w="536"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859"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ADAC.FISC.2-4</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ADAC.FISC.2-6</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ADAC.FISC.2-8</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40. </w:t>
            </w:r>
            <w:r>
              <w:rPr>
                <w:rStyle w:val="DefaultParagraphFont"/>
                <w:rFonts w:ascii="Times New Roman" w:eastAsia="Times New Roman" w:hAnsi="Times New Roman" w:cs="Times New Roman"/>
                <w:b w:val="0"/>
                <w:bCs w:val="0"/>
                <w:i w:val="0"/>
                <w:iCs w:val="0"/>
                <w:smallCaps w:val="0"/>
                <w:color w:val="000000"/>
                <w:sz w:val="22"/>
                <w:szCs w:val="22"/>
                <w:bdr w:val="nil"/>
                <w:rtl w:val="0"/>
              </w:rPr>
              <w:t>Fortuna Company issued 70,000 shares of $1 par stock, with a fair value of $20 per share, for 80% of the outstanding shares of Acappella Company. The firms had the following separate balance sheets</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iCs/>
                <w:smallCaps w:val="0"/>
                <w:color w:val="000000"/>
                <w:sz w:val="22"/>
                <w:szCs w:val="22"/>
                <w:bdr w:val="nil"/>
                <w:rtl w:val="0"/>
              </w:rPr>
              <w:t>prior</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color w:val="000000"/>
                <w:sz w:val="22"/>
                <w:szCs w:val="22"/>
                <w:bdr w:val="nil"/>
                <w:rtl w:val="0"/>
              </w:rPr>
              <w:t>to the acquisition:</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268"/>
              <w:gridCol w:w="1686"/>
              <w:gridCol w:w="168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Assets</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Fortuna</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Acappella</w:t>
                  </w:r>
                </w:p>
              </w:tc>
            </w:tr>
            <w:tr>
              <w:tblPrEx>
                <w:jc w:val="left"/>
                <w:tblCellMar>
                  <w:top w:w="0" w:type="dxa"/>
                  <w:left w:w="0" w:type="dxa"/>
                  <w:bottom w:w="0" w:type="dxa"/>
                  <w:right w:w="0" w:type="dxa"/>
                </w:tblCellMar>
              </w:tblPrEx>
              <w:trPr>
                <w:cantSplit w:val="0"/>
                <w:trHeight w:val="24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Current assets</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$2,100,000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$ 960,000</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Property, plant, and equipment (net)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4,600,000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1,300,000</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Goodwill</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              -</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240,000</w:t>
                  </w:r>
                </w:p>
              </w:tc>
            </w:tr>
            <w:tr>
              <w:tblPrEx>
                <w:jc w:val="left"/>
                <w:tblCellMar>
                  <w:top w:w="0" w:type="dxa"/>
                  <w:left w:w="0" w:type="dxa"/>
                  <w:bottom w:w="0" w:type="dxa"/>
                  <w:right w:w="0" w:type="dxa"/>
                </w:tblCellMar>
              </w:tblPrEx>
              <w:trPr>
                <w:cantSplit w:val="0"/>
                <w:trHeight w:val="33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Total assets</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$6,700,000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$2,500,000</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Liabilities and Stockholders’ Equity</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Liabilities</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$ 800,000</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 ($1 par)</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800,000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 ($5 par)</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200,000</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capital in excess of par</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2,200,000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300,000</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700,000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1,200,000</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Total liabilities and equity</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$6,700,000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$2,500,000</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Book values equal fair values for the assets and liabilities of Acappella Company, except for the property, plant, and equipment, which has a fair value of $1,600,000.</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Required:</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50"/>
              <w:gridCol w:w="789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Prepare a value analysis schedule</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Prepare a determination and distribution of excess schedule.</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Provide all eliminations on the partial balance sheet worksheet provided in Figure 2-9 and complete the non-controlling interest column.</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15"/>
              <w:gridCol w:w="4288"/>
              <w:gridCol w:w="1702"/>
              <w:gridCol w:w="161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trHeight w:val="245"/>
                <w:jc w:val="left"/>
              </w:trPr>
              <w:tc>
                <w:tcPr>
                  <w:tcW w:w="5706" w:type="dxa"/>
                  <w:gridSpan w:val="4"/>
                  <w:noWrap w:val="0"/>
                  <w:tcMar>
                    <w:top w:w="0" w:type="dxa"/>
                    <w:left w:w="90" w:type="dxa"/>
                    <w:bottom w:w="0" w:type="dxa"/>
                    <w:right w:w="90" w:type="dxa"/>
                  </w:tcMar>
                  <w:vAlign w:val="center"/>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bCs/>
                      <w:i w:val="0"/>
                      <w:iCs w:val="0"/>
                      <w:smallCaps w:val="0"/>
                      <w:color w:val="000000"/>
                      <w:sz w:val="22"/>
                      <w:szCs w:val="22"/>
                      <w:bdr w:val="nil"/>
                      <w:rtl w:val="0"/>
                    </w:rPr>
                    <w:t>Figure 2-9</w:t>
                  </w:r>
                </w:p>
              </w:tc>
            </w:tr>
            <w:tr>
              <w:tblPrEx>
                <w:jc w:val="left"/>
                <w:tblCellMar>
                  <w:top w:w="0" w:type="dxa"/>
                  <w:left w:w="0" w:type="dxa"/>
                  <w:bottom w:w="0" w:type="dxa"/>
                  <w:right w:w="0" w:type="dxa"/>
                </w:tblCellMar>
              </w:tblPrEx>
              <w:trPr>
                <w:cantSplit w:val="0"/>
                <w:trHeight w:val="245"/>
                <w:jc w:val="left"/>
              </w:trPr>
              <w:tc>
                <w:tcPr>
                  <w:tcW w:w="5706" w:type="dxa"/>
                  <w:gridSpan w:val="4"/>
                  <w:noWrap w:val="0"/>
                  <w:tcMar>
                    <w:top w:w="0" w:type="dxa"/>
                    <w:left w:w="90" w:type="dxa"/>
                    <w:bottom w:w="0" w:type="dxa"/>
                    <w:right w:w="90" w:type="dxa"/>
                  </w:tcMar>
                  <w:vAlign w:val="center"/>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Fortuna Co. and Subsidiary Acappella Co.</w:t>
                  </w:r>
                </w:p>
              </w:tc>
            </w:tr>
            <w:tr>
              <w:tblPrEx>
                <w:jc w:val="left"/>
                <w:tblCellMar>
                  <w:top w:w="0" w:type="dxa"/>
                  <w:left w:w="0" w:type="dxa"/>
                  <w:bottom w:w="0" w:type="dxa"/>
                  <w:right w:w="0" w:type="dxa"/>
                </w:tblCellMar>
              </w:tblPrEx>
              <w:trPr>
                <w:cantSplit w:val="0"/>
                <w:trHeight w:val="410"/>
                <w:jc w:val="left"/>
              </w:trPr>
              <w:tc>
                <w:tcPr>
                  <w:tcW w:w="5706" w:type="dxa"/>
                  <w:gridSpan w:val="4"/>
                  <w:noWrap w:val="0"/>
                  <w:tcMar>
                    <w:top w:w="0" w:type="dxa"/>
                    <w:left w:w="90" w:type="dxa"/>
                    <w:bottom w:w="0" w:type="dxa"/>
                    <w:right w:w="90" w:type="dxa"/>
                  </w:tcMar>
                  <w:vAlign w:val="center"/>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Partial Worksheet for Consolidated Financial Statements</w:t>
                  </w:r>
                </w:p>
              </w:tc>
            </w:tr>
            <w:tr>
              <w:tblPrEx>
                <w:jc w:val="left"/>
                <w:tblCellMar>
                  <w:top w:w="0" w:type="dxa"/>
                  <w:left w:w="0" w:type="dxa"/>
                  <w:bottom w:w="0" w:type="dxa"/>
                  <w:right w:w="0" w:type="dxa"/>
                </w:tblCellMar>
              </w:tblPrEx>
              <w:trPr>
                <w:cantSplit w:val="0"/>
                <w:trHeight w:val="245"/>
                <w:jc w:val="left"/>
              </w:trPr>
              <w:tc>
                <w:tcPr>
                  <w:tcW w:w="5706" w:type="dxa"/>
                  <w:gridSpan w:val="4"/>
                  <w:noWrap w:val="0"/>
                  <w:tcMar>
                    <w:top w:w="0" w:type="dxa"/>
                    <w:left w:w="90" w:type="dxa"/>
                    <w:bottom w:w="0" w:type="dxa"/>
                    <w:right w:w="90" w:type="dxa"/>
                  </w:tcMar>
                  <w:vAlign w:val="center"/>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January 2, 2016</w:t>
                  </w:r>
                </w:p>
              </w:tc>
            </w:tr>
            <w:tr>
              <w:tblPrEx>
                <w:jc w:val="left"/>
                <w:tblCellMar>
                  <w:top w:w="0" w:type="dxa"/>
                  <w:left w:w="0" w:type="dxa"/>
                  <w:bottom w:w="0" w:type="dxa"/>
                  <w:right w:w="0" w:type="dxa"/>
                </w:tblCellMar>
              </w:tblPrEx>
              <w:trPr>
                <w:cantSplit w:val="0"/>
                <w:trHeight w:val="245"/>
                <w:jc w:val="left"/>
              </w:trPr>
              <w:tc>
                <w:tcPr>
                  <w:tcW w:w="3132" w:type="dxa"/>
                  <w:gridSpan w:val="2"/>
                  <w:noWrap w:val="0"/>
                  <w:tcMar>
                    <w:top w:w="0" w:type="dxa"/>
                    <w:left w:w="90" w:type="dxa"/>
                    <w:bottom w:w="0" w:type="dxa"/>
                    <w:right w:w="9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12" w:type="dxa"/>
                  <w:noWrap w:val="0"/>
                  <w:tcMar>
                    <w:top w:w="0" w:type="dxa"/>
                    <w:left w:w="90" w:type="dxa"/>
                    <w:bottom w:w="0" w:type="dxa"/>
                    <w:right w:w="9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22" w:type="dxa"/>
                  <w:noWrap w:val="0"/>
                  <w:tcMar>
                    <w:top w:w="0" w:type="dxa"/>
                    <w:left w:w="90" w:type="dxa"/>
                    <w:bottom w:w="0" w:type="dxa"/>
                    <w:right w:w="9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192" w:type="dxa"/>
                  <w:gridSpan w:val="2"/>
                  <w:tcBorders>
                    <w:top w:val="single" w:sz="8" w:space="0" w:color="000000"/>
                    <w:left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784" w:type="dxa"/>
                  <w:gridSpan w:val="2"/>
                  <w:vMerge w:val="restart"/>
                  <w:tcBorders>
                    <w:top w:val="single" w:sz="8"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Balance Sheet</w:t>
                  </w:r>
                </w:p>
              </w:tc>
            </w:tr>
            <w:tr>
              <w:tblPrEx>
                <w:jc w:val="left"/>
                <w:tblCellMar>
                  <w:top w:w="0" w:type="dxa"/>
                  <w:left w:w="0" w:type="dxa"/>
                  <w:bottom w:w="0" w:type="dxa"/>
                  <w:right w:w="0" w:type="dxa"/>
                </w:tblCellMar>
              </w:tblPrEx>
              <w:trPr>
                <w:cantSplit w:val="0"/>
                <w:trHeight w:val="245"/>
                <w:jc w:val="left"/>
              </w:trPr>
              <w:tc>
                <w:tcPr>
                  <w:tcW w:w="3152" w:type="dxa"/>
                  <w:gridSpan w:val="2"/>
                  <w:tcBorders>
                    <w:left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gridSpan w:val="2"/>
                  <w:vMerge/>
                  <w:tcBorders>
                    <w:top w:val="single" w:sz="8" w:space="0" w:color="000000"/>
                    <w:bottom w:val="single" w:sz="24" w:space="0" w:color="000000"/>
                    <w:right w:val="single" w:sz="24" w:space="0" w:color="000000"/>
                  </w:tcBorders>
                  <w:vAlign w:val="center"/>
                </w:tcPr>
                <w:p/>
              </w:tc>
            </w:tr>
            <w:tr>
              <w:tblPrEx>
                <w:jc w:val="left"/>
                <w:tblCellMar>
                  <w:top w:w="0" w:type="dxa"/>
                  <w:left w:w="0" w:type="dxa"/>
                  <w:bottom w:w="0" w:type="dxa"/>
                  <w:right w:w="0" w:type="dxa"/>
                </w:tblCellMar>
              </w:tblPrEx>
              <w:trPr>
                <w:cantSplit w:val="0"/>
                <w:trHeight w:val="245"/>
                <w:jc w:val="left"/>
              </w:trPr>
              <w:tc>
                <w:tcPr>
                  <w:tcW w:w="3192" w:type="dxa"/>
                  <w:gridSpan w:val="2"/>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 Titles</w:t>
                  </w:r>
                </w:p>
              </w:tc>
              <w:tc>
                <w:tcPr>
                  <w:tcW w:w="152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Fortuna</w:t>
                  </w:r>
                </w:p>
              </w:tc>
              <w:tc>
                <w:tcPr>
                  <w:tcW w:w="143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Acappella</w:t>
                  </w:r>
                </w:p>
              </w:tc>
            </w:tr>
            <w:tr>
              <w:tblPrEx>
                <w:jc w:val="left"/>
                <w:tblCellMar>
                  <w:top w:w="0" w:type="dxa"/>
                  <w:left w:w="0" w:type="dxa"/>
                  <w:bottom w:w="0" w:type="dxa"/>
                  <w:right w:w="0" w:type="dxa"/>
                </w:tblCellMar>
              </w:tblPrEx>
              <w:trPr>
                <w:cantSplit w:val="0"/>
                <w:trHeight w:val="245"/>
                <w:jc w:val="left"/>
              </w:trPr>
              <w:tc>
                <w:tcPr>
                  <w:tcW w:w="3192" w:type="dxa"/>
                  <w:gridSpan w:val="2"/>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Current Assets</w:t>
                  </w:r>
                </w:p>
              </w:tc>
              <w:tc>
                <w:tcPr>
                  <w:tcW w:w="152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2,100,000</w:t>
                  </w:r>
                </w:p>
              </w:tc>
              <w:tc>
                <w:tcPr>
                  <w:tcW w:w="143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960,000</w:t>
                  </w:r>
                </w:p>
              </w:tc>
            </w:tr>
            <w:tr>
              <w:tblPrEx>
                <w:jc w:val="left"/>
                <w:tblCellMar>
                  <w:top w:w="0" w:type="dxa"/>
                  <w:left w:w="0" w:type="dxa"/>
                  <w:bottom w:w="0" w:type="dxa"/>
                  <w:right w:w="0" w:type="dxa"/>
                </w:tblCellMar>
              </w:tblPrEx>
              <w:trPr>
                <w:cantSplit w:val="0"/>
                <w:trHeight w:val="245"/>
                <w:jc w:val="left"/>
              </w:trPr>
              <w:tc>
                <w:tcPr>
                  <w:tcW w:w="3192" w:type="dxa"/>
                  <w:gridSpan w:val="2"/>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2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3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192" w:type="dxa"/>
                  <w:gridSpan w:val="2"/>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Property, Plant, and</w:t>
                  </w:r>
                </w:p>
              </w:tc>
              <w:tc>
                <w:tcPr>
                  <w:tcW w:w="152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3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192" w:type="dxa"/>
                  <w:gridSpan w:val="2"/>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Equipment</w:t>
                  </w:r>
                </w:p>
              </w:tc>
              <w:tc>
                <w:tcPr>
                  <w:tcW w:w="152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4,600,000</w:t>
                  </w:r>
                </w:p>
              </w:tc>
              <w:tc>
                <w:tcPr>
                  <w:tcW w:w="143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1,300,000</w:t>
                  </w:r>
                </w:p>
              </w:tc>
            </w:tr>
            <w:tr>
              <w:tblPrEx>
                <w:jc w:val="left"/>
                <w:tblCellMar>
                  <w:top w:w="0" w:type="dxa"/>
                  <w:left w:w="0" w:type="dxa"/>
                  <w:bottom w:w="0" w:type="dxa"/>
                  <w:right w:w="0" w:type="dxa"/>
                </w:tblCellMar>
              </w:tblPrEx>
              <w:trPr>
                <w:cantSplit w:val="0"/>
                <w:trHeight w:val="245"/>
                <w:jc w:val="left"/>
              </w:trPr>
              <w:tc>
                <w:tcPr>
                  <w:tcW w:w="3192" w:type="dxa"/>
                  <w:gridSpan w:val="2"/>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Investment in Acappella</w:t>
                  </w:r>
                </w:p>
              </w:tc>
              <w:tc>
                <w:tcPr>
                  <w:tcW w:w="152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1,400,000</w:t>
                  </w:r>
                </w:p>
              </w:tc>
              <w:tc>
                <w:tcPr>
                  <w:tcW w:w="143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192" w:type="dxa"/>
                  <w:gridSpan w:val="2"/>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2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3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192" w:type="dxa"/>
                  <w:gridSpan w:val="2"/>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Goodwill</w:t>
                  </w:r>
                </w:p>
              </w:tc>
              <w:tc>
                <w:tcPr>
                  <w:tcW w:w="152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3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240,000</w:t>
                  </w:r>
                </w:p>
              </w:tc>
            </w:tr>
            <w:tr>
              <w:tblPrEx>
                <w:jc w:val="left"/>
                <w:tblCellMar>
                  <w:top w:w="0" w:type="dxa"/>
                  <w:left w:w="0" w:type="dxa"/>
                  <w:bottom w:w="0" w:type="dxa"/>
                  <w:right w:w="0" w:type="dxa"/>
                </w:tblCellMar>
              </w:tblPrEx>
              <w:trPr>
                <w:cantSplit w:val="0"/>
                <w:trHeight w:val="245"/>
                <w:jc w:val="left"/>
              </w:trPr>
              <w:tc>
                <w:tcPr>
                  <w:tcW w:w="3192" w:type="dxa"/>
                  <w:gridSpan w:val="2"/>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Liabilities</w:t>
                  </w:r>
                </w:p>
              </w:tc>
              <w:tc>
                <w:tcPr>
                  <w:tcW w:w="152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(3,000,000)</w:t>
                  </w:r>
                </w:p>
              </w:tc>
              <w:tc>
                <w:tcPr>
                  <w:tcW w:w="143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(800,000)</w:t>
                  </w:r>
                </w:p>
              </w:tc>
            </w:tr>
            <w:tr>
              <w:tblPrEx>
                <w:jc w:val="left"/>
                <w:tblCellMar>
                  <w:top w:w="0" w:type="dxa"/>
                  <w:left w:w="0" w:type="dxa"/>
                  <w:bottom w:w="0" w:type="dxa"/>
                  <w:right w:w="0" w:type="dxa"/>
                </w:tblCellMar>
              </w:tblPrEx>
              <w:trPr>
                <w:cantSplit w:val="0"/>
                <w:trHeight w:val="240"/>
                <w:jc w:val="left"/>
              </w:trPr>
              <w:tc>
                <w:tcPr>
                  <w:tcW w:w="3192" w:type="dxa"/>
                  <w:gridSpan w:val="2"/>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 – Fortuna</w:t>
                  </w:r>
                </w:p>
              </w:tc>
              <w:tc>
                <w:tcPr>
                  <w:tcW w:w="152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(870,000)</w:t>
                  </w:r>
                </w:p>
              </w:tc>
              <w:tc>
                <w:tcPr>
                  <w:tcW w:w="143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192" w:type="dxa"/>
                  <w:gridSpan w:val="2"/>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Capital in Excess</w:t>
                  </w:r>
                </w:p>
              </w:tc>
              <w:tc>
                <w:tcPr>
                  <w:tcW w:w="152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3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192" w:type="dxa"/>
                  <w:gridSpan w:val="2"/>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of Par – Fortuna</w:t>
                  </w:r>
                </w:p>
              </w:tc>
              <w:tc>
                <w:tcPr>
                  <w:tcW w:w="152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(3,530,000)</w:t>
                  </w:r>
                </w:p>
              </w:tc>
              <w:tc>
                <w:tcPr>
                  <w:tcW w:w="143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192" w:type="dxa"/>
                  <w:gridSpan w:val="2"/>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 – Fortuna</w:t>
                  </w:r>
                </w:p>
              </w:tc>
              <w:tc>
                <w:tcPr>
                  <w:tcW w:w="152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(700,000)</w:t>
                  </w:r>
                </w:p>
              </w:tc>
              <w:tc>
                <w:tcPr>
                  <w:tcW w:w="143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192" w:type="dxa"/>
                  <w:gridSpan w:val="2"/>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 – Acappella</w:t>
                  </w:r>
                </w:p>
              </w:tc>
              <w:tc>
                <w:tcPr>
                  <w:tcW w:w="152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3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(200,000)</w:t>
                  </w:r>
                </w:p>
              </w:tc>
            </w:tr>
            <w:tr>
              <w:tblPrEx>
                <w:jc w:val="left"/>
                <w:tblCellMar>
                  <w:top w:w="0" w:type="dxa"/>
                  <w:left w:w="0" w:type="dxa"/>
                  <w:bottom w:w="0" w:type="dxa"/>
                  <w:right w:w="0" w:type="dxa"/>
                </w:tblCellMar>
              </w:tblPrEx>
              <w:trPr>
                <w:cantSplit w:val="0"/>
                <w:trHeight w:val="245"/>
                <w:jc w:val="left"/>
              </w:trPr>
              <w:tc>
                <w:tcPr>
                  <w:tcW w:w="3192" w:type="dxa"/>
                  <w:gridSpan w:val="2"/>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Capital in Excess</w:t>
                  </w:r>
                </w:p>
              </w:tc>
              <w:tc>
                <w:tcPr>
                  <w:tcW w:w="152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3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192" w:type="dxa"/>
                  <w:gridSpan w:val="2"/>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of Par – Acappella</w:t>
                  </w:r>
                </w:p>
              </w:tc>
              <w:tc>
                <w:tcPr>
                  <w:tcW w:w="152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3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(300,000)</w:t>
                  </w:r>
                </w:p>
              </w:tc>
            </w:tr>
            <w:tr>
              <w:tblPrEx>
                <w:jc w:val="left"/>
                <w:tblCellMar>
                  <w:top w:w="0" w:type="dxa"/>
                  <w:left w:w="0" w:type="dxa"/>
                  <w:bottom w:w="0" w:type="dxa"/>
                  <w:right w:w="0" w:type="dxa"/>
                </w:tblCellMar>
              </w:tblPrEx>
              <w:trPr>
                <w:cantSplit w:val="0"/>
                <w:trHeight w:val="245"/>
                <w:jc w:val="left"/>
              </w:trPr>
              <w:tc>
                <w:tcPr>
                  <w:tcW w:w="3192" w:type="dxa"/>
                  <w:gridSpan w:val="2"/>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 – Acappella</w:t>
                  </w:r>
                </w:p>
              </w:tc>
              <w:tc>
                <w:tcPr>
                  <w:tcW w:w="152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3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(1,200,000)</w:t>
                  </w:r>
                </w:p>
              </w:tc>
            </w:tr>
            <w:tr>
              <w:tblPrEx>
                <w:jc w:val="left"/>
                <w:tblCellMar>
                  <w:top w:w="0" w:type="dxa"/>
                  <w:left w:w="0" w:type="dxa"/>
                  <w:bottom w:w="0" w:type="dxa"/>
                  <w:right w:w="0" w:type="dxa"/>
                </w:tblCellMar>
              </w:tblPrEx>
              <w:trPr>
                <w:cantSplit w:val="0"/>
                <w:trHeight w:val="245"/>
                <w:jc w:val="left"/>
              </w:trPr>
              <w:tc>
                <w:tcPr>
                  <w:tcW w:w="3192" w:type="dxa"/>
                  <w:gridSpan w:val="2"/>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2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3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192" w:type="dxa"/>
                  <w:gridSpan w:val="2"/>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2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3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152" w:type="dxa"/>
                  <w:gridSpan w:val="2"/>
                  <w:tcBorders>
                    <w:left w:val="single" w:sz="8" w:space="0" w:color="000000"/>
                    <w:bottom w:val="double" w:sz="6"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22" w:type="dxa"/>
                  <w:tcBorders>
                    <w:bottom w:val="double" w:sz="6"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32" w:type="dxa"/>
                  <w:tcBorders>
                    <w:bottom w:val="double" w:sz="6"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320"/>
                <w:jc w:val="left"/>
              </w:trPr>
              <w:tc>
                <w:tcPr>
                  <w:tcW w:w="15" w:type="dxa"/>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691" w:type="dxa"/>
                  <w:gridSpan w:val="3"/>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2983"/>
              <w:gridCol w:w="729"/>
              <w:gridCol w:w="1412"/>
              <w:gridCol w:w="810"/>
              <w:gridCol w:w="1343"/>
              <w:gridCol w:w="136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trHeight w:val="245"/>
                <w:jc w:val="left"/>
              </w:trPr>
              <w:tc>
                <w:tcPr>
                  <w:tcW w:w="7668" w:type="dxa"/>
                  <w:gridSpan w:val="6"/>
                  <w:noWrap w:val="0"/>
                  <w:tcMar>
                    <w:top w:w="0" w:type="dxa"/>
                    <w:left w:w="90" w:type="dxa"/>
                    <w:bottom w:w="0" w:type="dxa"/>
                    <w:right w:w="90" w:type="dxa"/>
                  </w:tcMar>
                  <w:vAlign w:val="center"/>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Fortuna Co. and Subsidiary Acappella Co.</w:t>
                  </w:r>
                </w:p>
              </w:tc>
            </w:tr>
            <w:tr>
              <w:tblPrEx>
                <w:jc w:val="left"/>
                <w:tblCellMar>
                  <w:top w:w="0" w:type="dxa"/>
                  <w:left w:w="0" w:type="dxa"/>
                  <w:bottom w:w="0" w:type="dxa"/>
                  <w:right w:w="0" w:type="dxa"/>
                </w:tblCellMar>
              </w:tblPrEx>
              <w:trPr>
                <w:cantSplit w:val="0"/>
                <w:trHeight w:val="245"/>
                <w:jc w:val="left"/>
              </w:trPr>
              <w:tc>
                <w:tcPr>
                  <w:tcW w:w="7668" w:type="dxa"/>
                  <w:gridSpan w:val="6"/>
                  <w:noWrap w:val="0"/>
                  <w:tcMar>
                    <w:top w:w="0" w:type="dxa"/>
                    <w:left w:w="90" w:type="dxa"/>
                    <w:bottom w:w="0" w:type="dxa"/>
                    <w:right w:w="90" w:type="dxa"/>
                  </w:tcMar>
                  <w:vAlign w:val="center"/>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Partial Worksheet for Consolidated Financial Statements</w:t>
                  </w:r>
                </w:p>
              </w:tc>
            </w:tr>
            <w:tr>
              <w:tblPrEx>
                <w:jc w:val="left"/>
                <w:tblCellMar>
                  <w:top w:w="0" w:type="dxa"/>
                  <w:left w:w="0" w:type="dxa"/>
                  <w:bottom w:w="0" w:type="dxa"/>
                  <w:right w:w="0" w:type="dxa"/>
                </w:tblCellMar>
              </w:tblPrEx>
              <w:trPr>
                <w:cantSplit w:val="0"/>
                <w:trHeight w:val="245"/>
                <w:jc w:val="left"/>
              </w:trPr>
              <w:tc>
                <w:tcPr>
                  <w:tcW w:w="7668" w:type="dxa"/>
                  <w:gridSpan w:val="6"/>
                  <w:noWrap w:val="0"/>
                  <w:tcMar>
                    <w:top w:w="0" w:type="dxa"/>
                    <w:left w:w="90" w:type="dxa"/>
                    <w:bottom w:w="0" w:type="dxa"/>
                    <w:right w:w="90" w:type="dxa"/>
                  </w:tcMar>
                  <w:vAlign w:val="center"/>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January 2, 2016</w:t>
                  </w:r>
                </w:p>
              </w:tc>
            </w:tr>
            <w:tr>
              <w:tblPrEx>
                <w:jc w:val="left"/>
                <w:tblCellMar>
                  <w:top w:w="0" w:type="dxa"/>
                  <w:left w:w="0" w:type="dxa"/>
                  <w:bottom w:w="0" w:type="dxa"/>
                  <w:right w:w="0" w:type="dxa"/>
                </w:tblCellMar>
              </w:tblPrEx>
              <w:trPr>
                <w:cantSplit w:val="0"/>
                <w:trHeight w:val="245"/>
                <w:jc w:val="left"/>
              </w:trPr>
              <w:tc>
                <w:tcPr>
                  <w:tcW w:w="3132" w:type="dxa"/>
                  <w:noWrap w:val="0"/>
                  <w:tcMar>
                    <w:top w:w="0" w:type="dxa"/>
                    <w:left w:w="90" w:type="dxa"/>
                    <w:bottom w:w="0" w:type="dxa"/>
                    <w:right w:w="9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564" w:type="dxa"/>
                  <w:gridSpan w:val="4"/>
                  <w:noWrap w:val="0"/>
                  <w:tcMar>
                    <w:top w:w="0" w:type="dxa"/>
                    <w:left w:w="90" w:type="dxa"/>
                    <w:bottom w:w="0" w:type="dxa"/>
                    <w:right w:w="9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32" w:type="dxa"/>
                  <w:noWrap w:val="0"/>
                  <w:tcMar>
                    <w:top w:w="0" w:type="dxa"/>
                    <w:left w:w="90" w:type="dxa"/>
                    <w:bottom w:w="0" w:type="dxa"/>
                    <w:right w:w="9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192" w:type="dxa"/>
                  <w:tcBorders>
                    <w:top w:val="single" w:sz="8" w:space="0" w:color="000000"/>
                    <w:left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574" w:type="dxa"/>
                  <w:gridSpan w:val="4"/>
                  <w:tcBorders>
                    <w:top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Eliminations and</w:t>
                  </w:r>
                </w:p>
              </w:tc>
              <w:tc>
                <w:tcPr>
                  <w:tcW w:w="1342" w:type="dxa"/>
                  <w:tcBorders>
                    <w:top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152" w:type="dxa"/>
                  <w:tcBorders>
                    <w:left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574" w:type="dxa"/>
                  <w:gridSpan w:val="4"/>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Adjustments</w:t>
                  </w:r>
                </w:p>
              </w:tc>
              <w:tc>
                <w:tcPr>
                  <w:tcW w:w="1342" w:type="dxa"/>
                  <w:tcBorders>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19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 Titles</w:t>
                  </w:r>
                </w:p>
              </w:tc>
              <w:tc>
                <w:tcPr>
                  <w:tcW w:w="1882"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Debit</w:t>
                  </w:r>
                </w:p>
              </w:tc>
              <w:tc>
                <w:tcPr>
                  <w:tcW w:w="1882"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Credit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NCI</w:t>
                  </w:r>
                </w:p>
              </w:tc>
            </w:tr>
            <w:tr>
              <w:tblPrEx>
                <w:jc w:val="left"/>
                <w:tblCellMar>
                  <w:top w:w="0" w:type="dxa"/>
                  <w:left w:w="0" w:type="dxa"/>
                  <w:bottom w:w="0" w:type="dxa"/>
                  <w:right w:w="0" w:type="dxa"/>
                </w:tblCellMar>
              </w:tblPrEx>
              <w:trPr>
                <w:cantSplit w:val="0"/>
                <w:trHeight w:val="245"/>
                <w:jc w:val="left"/>
              </w:trPr>
              <w:tc>
                <w:tcPr>
                  <w:tcW w:w="319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Current Assets</w:t>
                  </w:r>
                </w:p>
              </w:tc>
              <w:tc>
                <w:tcPr>
                  <w:tcW w:w="64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3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73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19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64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3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73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19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Property, Plant, and</w:t>
                  </w:r>
                </w:p>
              </w:tc>
              <w:tc>
                <w:tcPr>
                  <w:tcW w:w="64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3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73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19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Equipment</w:t>
                  </w:r>
                </w:p>
              </w:tc>
              <w:tc>
                <w:tcPr>
                  <w:tcW w:w="64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3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73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19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Investment in Acappella</w:t>
                  </w:r>
                </w:p>
              </w:tc>
              <w:tc>
                <w:tcPr>
                  <w:tcW w:w="64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3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73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19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64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3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73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19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Goodwill</w:t>
                  </w:r>
                </w:p>
              </w:tc>
              <w:tc>
                <w:tcPr>
                  <w:tcW w:w="64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3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73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19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Liabilities</w:t>
                  </w:r>
                </w:p>
              </w:tc>
              <w:tc>
                <w:tcPr>
                  <w:tcW w:w="64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3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73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19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 – Fortuna</w:t>
                  </w:r>
                </w:p>
              </w:tc>
              <w:tc>
                <w:tcPr>
                  <w:tcW w:w="64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3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73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19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Capital in Excess</w:t>
                  </w:r>
                </w:p>
              </w:tc>
              <w:tc>
                <w:tcPr>
                  <w:tcW w:w="64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3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73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19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of Par – Fortuna</w:t>
                  </w:r>
                </w:p>
              </w:tc>
              <w:tc>
                <w:tcPr>
                  <w:tcW w:w="64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3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73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19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 – Fortuna</w:t>
                  </w:r>
                </w:p>
              </w:tc>
              <w:tc>
                <w:tcPr>
                  <w:tcW w:w="64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3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73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19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 – Acappella</w:t>
                  </w:r>
                </w:p>
              </w:tc>
              <w:tc>
                <w:tcPr>
                  <w:tcW w:w="64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3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73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19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Capital in Excess</w:t>
                  </w:r>
                </w:p>
              </w:tc>
              <w:tc>
                <w:tcPr>
                  <w:tcW w:w="64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3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73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19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of Par – Acappella</w:t>
                  </w:r>
                </w:p>
              </w:tc>
              <w:tc>
                <w:tcPr>
                  <w:tcW w:w="64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3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73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152" w:type="dxa"/>
                  <w:tcBorders>
                    <w:left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 – Acappella</w:t>
                  </w:r>
                </w:p>
              </w:tc>
              <w:tc>
                <w:tcPr>
                  <w:tcW w:w="640" w:type="dxa"/>
                  <w:tcBorders>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32" w:type="dxa"/>
                  <w:tcBorders>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730" w:type="dxa"/>
                  <w:tcBorders>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152" w:type="dxa"/>
                  <w:tcBorders>
                    <w:top w:val="single" w:sz="8" w:space="0" w:color="000000"/>
                    <w:left w:val="single" w:sz="8" w:space="0" w:color="000000"/>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660" w:type="dxa"/>
                  <w:tcBorders>
                    <w:top w:val="single" w:sz="8"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52" w:type="dxa"/>
                  <w:tcBorders>
                    <w:top w:val="single" w:sz="8"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750" w:type="dxa"/>
                  <w:tcBorders>
                    <w:top w:val="single" w:sz="8"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62" w:type="dxa"/>
                  <w:tcBorders>
                    <w:top w:val="single" w:sz="8"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62" w:type="dxa"/>
                  <w:tcBorders>
                    <w:top w:val="single" w:sz="8"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19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64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3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73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192" w:type="dxa"/>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64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43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730"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single" w:sz="8" w:space="0" w:color="000000"/>
                    <w:right w:val="single" w:sz="8" w:space="0" w:color="000000"/>
                  </w:tcBorders>
                  <w:noWrap w:val="0"/>
                  <w:tcMar>
                    <w:top w:w="0" w:type="dxa"/>
                    <w:left w:w="90" w:type="dxa"/>
                    <w:bottom w:w="0" w:type="dxa"/>
                    <w:right w:w="90" w:type="dxa"/>
                  </w:tcMar>
                  <w:vAlign w:val="bottom"/>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642"/>
              <w:gridCol w:w="69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Value analysis schedule:</w:t>
                  </w:r>
                </w:p>
                <w:tbl>
                  <w:tblPr>
                    <w:jc w:val="left"/>
                    <w:tblBorders>
                      <w:top w:val="nil"/>
                      <w:left w:val="nil"/>
                      <w:bottom w:val="nil"/>
                      <w:right w:val="nil"/>
                      <w:insideH w:val="nil"/>
                      <w:insideV w:val="nil"/>
                    </w:tblBorders>
                    <w:tblCellMar>
                      <w:top w:w="0" w:type="dxa"/>
                      <w:left w:w="0" w:type="dxa"/>
                      <w:bottom w:w="0" w:type="dxa"/>
                      <w:right w:w="0" w:type="dxa"/>
                    </w:tblCellMar>
                  </w:tblPr>
                  <w:tblGrid>
                    <w:gridCol w:w="2408"/>
                    <w:gridCol w:w="1612"/>
                    <w:gridCol w:w="1521"/>
                    <w:gridCol w:w="145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trHeight w:val="525"/>
                      <w:jc w:val="left"/>
                    </w:trPr>
                    <w:tc>
                      <w:tcPr>
                        <w:tcW w:w="3120" w:type="dxa"/>
                        <w:noWrap w:val="0"/>
                        <w:tcMar>
                          <w:top w:w="0" w:type="dxa"/>
                          <w:left w:w="30" w:type="dxa"/>
                          <w:bottom w:w="0" w:type="dxa"/>
                          <w:right w:w="3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937"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Company Implied Fair Value</w:t>
                        </w:r>
                      </w:p>
                    </w:tc>
                    <w:tc>
                      <w:tcPr>
                        <w:tcW w:w="1731"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Parent Price</w:t>
                        </w:r>
                      </w:p>
                    </w:tc>
                    <w:tc>
                      <w:tcPr>
                        <w:tcW w:w="1725" w:type="dxa"/>
                        <w:noWrap w:val="0"/>
                        <w:tcMar>
                          <w:top w:w="0" w:type="dxa"/>
                          <w:left w:w="30" w:type="dxa"/>
                          <w:bottom w:w="0" w:type="dxa"/>
                          <w:right w:w="3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NCI Value</w:t>
                        </w:r>
                      </w:p>
                    </w:tc>
                  </w:tr>
                  <w:tr>
                    <w:tblPrEx>
                      <w:jc w:val="left"/>
                      <w:tblCellMar>
                        <w:top w:w="0" w:type="dxa"/>
                        <w:left w:w="0" w:type="dxa"/>
                        <w:bottom w:w="0" w:type="dxa"/>
                        <w:right w:w="0" w:type="dxa"/>
                      </w:tblCellMar>
                    </w:tblPrEx>
                    <w:trPr>
                      <w:cantSplit w:val="0"/>
                      <w:trHeight w:val="110"/>
                      <w:jc w:val="left"/>
                    </w:trPr>
                    <w:tc>
                      <w:tcPr>
                        <w:tcW w:w="3120"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Company fair value</w:t>
                        </w:r>
                      </w:p>
                    </w:tc>
                    <w:tc>
                      <w:tcPr>
                        <w:tcW w:w="1937"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$ 1,752,000</w:t>
                        </w:r>
                      </w:p>
                    </w:tc>
                    <w:tc>
                      <w:tcPr>
                        <w:tcW w:w="1731"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$1,400,000</w:t>
                        </w:r>
                      </w:p>
                    </w:tc>
                    <w:tc>
                      <w:tcPr>
                        <w:tcW w:w="172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$ 352,000*</w:t>
                        </w:r>
                      </w:p>
                    </w:tc>
                  </w:tr>
                  <w:tr>
                    <w:tblPrEx>
                      <w:jc w:val="left"/>
                      <w:tblCellMar>
                        <w:top w:w="0" w:type="dxa"/>
                        <w:left w:w="0" w:type="dxa"/>
                        <w:bottom w:w="0" w:type="dxa"/>
                        <w:right w:w="0" w:type="dxa"/>
                      </w:tblCellMar>
                    </w:tblPrEx>
                    <w:trPr>
                      <w:cantSplit w:val="0"/>
                      <w:trHeight w:val="120"/>
                      <w:jc w:val="left"/>
                    </w:trPr>
                    <w:tc>
                      <w:tcPr>
                        <w:tcW w:w="3120" w:type="dxa"/>
                        <w:noWrap w:val="0"/>
                        <w:tcMar>
                          <w:top w:w="0" w:type="dxa"/>
                          <w:left w:w="30" w:type="dxa"/>
                          <w:bottom w:w="0" w:type="dxa"/>
                          <w:right w:w="3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Fair value identifiable net assets</w:t>
                        </w:r>
                      </w:p>
                    </w:tc>
                    <w:tc>
                      <w:tcPr>
                        <w:tcW w:w="1937" w:type="dxa"/>
                        <w:noWrap w:val="0"/>
                        <w:tcMar>
                          <w:top w:w="0" w:type="dxa"/>
                          <w:left w:w="30" w:type="dxa"/>
                          <w:bottom w:w="0" w:type="dxa"/>
                          <w:right w:w="3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1,760,000</w:t>
                        </w:r>
                      </w:p>
                    </w:tc>
                    <w:tc>
                      <w:tcPr>
                        <w:tcW w:w="1731" w:type="dxa"/>
                        <w:noWrap w:val="0"/>
                        <w:tcMar>
                          <w:top w:w="0" w:type="dxa"/>
                          <w:left w:w="30" w:type="dxa"/>
                          <w:bottom w:w="0" w:type="dxa"/>
                          <w:right w:w="3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1,408,000</w:t>
                        </w:r>
                      </w:p>
                    </w:tc>
                    <w:tc>
                      <w:tcPr>
                        <w:tcW w:w="1725" w:type="dxa"/>
                        <w:noWrap w:val="0"/>
                        <w:tcMar>
                          <w:top w:w="0" w:type="dxa"/>
                          <w:left w:w="30" w:type="dxa"/>
                          <w:bottom w:w="0" w:type="dxa"/>
                          <w:right w:w="3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352,000</w:t>
                        </w:r>
                      </w:p>
                    </w:tc>
                  </w:tr>
                  <w:tr>
                    <w:tblPrEx>
                      <w:jc w:val="left"/>
                      <w:tblCellMar>
                        <w:top w:w="0" w:type="dxa"/>
                        <w:left w:w="0" w:type="dxa"/>
                        <w:bottom w:w="0" w:type="dxa"/>
                        <w:right w:w="0" w:type="dxa"/>
                      </w:tblCellMar>
                    </w:tblPrEx>
                    <w:trPr>
                      <w:cantSplit w:val="0"/>
                      <w:trHeight w:val="130"/>
                      <w:jc w:val="left"/>
                    </w:trPr>
                    <w:tc>
                      <w:tcPr>
                        <w:tcW w:w="3120" w:type="dxa"/>
                        <w:noWrap w:val="0"/>
                        <w:tcMar>
                          <w:top w:w="0" w:type="dxa"/>
                          <w:left w:w="30" w:type="dxa"/>
                          <w:bottom w:w="0" w:type="dxa"/>
                          <w:right w:w="3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Gain on acquisition</w:t>
                        </w:r>
                      </w:p>
                    </w:tc>
                    <w:tc>
                      <w:tcPr>
                        <w:tcW w:w="1937"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 (8,000)</w:t>
                        </w:r>
                      </w:p>
                    </w:tc>
                    <w:tc>
                      <w:tcPr>
                        <w:tcW w:w="1731"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(8,000)</w:t>
                        </w:r>
                      </w:p>
                    </w:tc>
                    <w:tc>
                      <w:tcPr>
                        <w:tcW w:w="1725" w:type="dxa"/>
                        <w:noWrap w:val="0"/>
                        <w:tcMar>
                          <w:top w:w="0" w:type="dxa"/>
                          <w:left w:w="30" w:type="dxa"/>
                          <w:bottom w:w="0" w:type="dxa"/>
                          <w:right w:w="3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*Cannot be less than NCI share of identifiable net assets; company fair value is sum of parent price and NCI value.</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Determination and distribution of excess schedule:</w:t>
                  </w:r>
                </w:p>
                <w:tbl>
                  <w:tblPr>
                    <w:jc w:val="left"/>
                    <w:tblBorders>
                      <w:top w:val="nil"/>
                      <w:left w:val="nil"/>
                      <w:bottom w:val="nil"/>
                      <w:right w:val="nil"/>
                      <w:insideH w:val="nil"/>
                      <w:insideV w:val="nil"/>
                    </w:tblBorders>
                    <w:tblCellMar>
                      <w:top w:w="0" w:type="dxa"/>
                      <w:left w:w="0" w:type="dxa"/>
                      <w:bottom w:w="0" w:type="dxa"/>
                      <w:right w:w="0" w:type="dxa"/>
                    </w:tblCellMar>
                  </w:tblPr>
                  <w:tblGrid>
                    <w:gridCol w:w="1948"/>
                    <w:gridCol w:w="1720"/>
                    <w:gridCol w:w="871"/>
                    <w:gridCol w:w="947"/>
                    <w:gridCol w:w="151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2835"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272" w:type="dxa"/>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Company Implied </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Fair Value</w:t>
                        </w:r>
                      </w:p>
                    </w:tc>
                    <w:tc>
                      <w:tcPr>
                        <w:tcW w:w="2138" w:type="dxa"/>
                        <w:gridSpan w:val="2"/>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Parent Price</w:t>
                        </w:r>
                      </w:p>
                    </w:tc>
                    <w:tc>
                      <w:tcPr>
                        <w:tcW w:w="1935" w:type="dxa"/>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NCI Value</w:t>
                        </w:r>
                      </w:p>
                    </w:tc>
                  </w:tr>
                  <w:tr>
                    <w:tblPrEx>
                      <w:jc w:val="left"/>
                      <w:tblCellMar>
                        <w:top w:w="0" w:type="dxa"/>
                        <w:left w:w="0" w:type="dxa"/>
                        <w:bottom w:w="0" w:type="dxa"/>
                        <w:right w:w="0" w:type="dxa"/>
                      </w:tblCellMar>
                    </w:tblPrEx>
                    <w:trPr>
                      <w:cantSplit w:val="0"/>
                      <w:jc w:val="left"/>
                    </w:trPr>
                    <w:tc>
                      <w:tcPr>
                        <w:tcW w:w="2835"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Fair value subsidiary</w:t>
                        </w:r>
                      </w:p>
                    </w:tc>
                    <w:tc>
                      <w:tcPr>
                        <w:tcW w:w="2272"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$1,752,000</w:t>
                        </w:r>
                      </w:p>
                    </w:tc>
                    <w:tc>
                      <w:tcPr>
                        <w:tcW w:w="2138" w:type="dxa"/>
                        <w:gridSpan w:val="2"/>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$1,400,000</w:t>
                        </w:r>
                      </w:p>
                    </w:tc>
                    <w:tc>
                      <w:tcPr>
                        <w:tcW w:w="193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$352,000</w:t>
                        </w:r>
                      </w:p>
                    </w:tc>
                  </w:tr>
                  <w:tr>
                    <w:tblPrEx>
                      <w:jc w:val="left"/>
                      <w:tblCellMar>
                        <w:top w:w="0" w:type="dxa"/>
                        <w:left w:w="0" w:type="dxa"/>
                        <w:bottom w:w="0" w:type="dxa"/>
                        <w:right w:w="0" w:type="dxa"/>
                      </w:tblCellMar>
                    </w:tblPrEx>
                    <w:trPr>
                      <w:cantSplit w:val="0"/>
                      <w:jc w:val="left"/>
                    </w:trPr>
                    <w:tc>
                      <w:tcPr>
                        <w:tcW w:w="2835"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Less book value:</w:t>
                        </w:r>
                      </w:p>
                    </w:tc>
                    <w:tc>
                      <w:tcPr>
                        <w:tcW w:w="2272"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138" w:type="dxa"/>
                        <w:gridSpan w:val="2"/>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93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2835"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w:t>
                        </w:r>
                      </w:p>
                    </w:tc>
                    <w:tc>
                      <w:tcPr>
                        <w:tcW w:w="2272"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200,000</w:t>
                        </w:r>
                      </w:p>
                    </w:tc>
                    <w:tc>
                      <w:tcPr>
                        <w:tcW w:w="2138" w:type="dxa"/>
                        <w:gridSpan w:val="2"/>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93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2835"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APIC</w:t>
                        </w:r>
                      </w:p>
                    </w:tc>
                    <w:tc>
                      <w:tcPr>
                        <w:tcW w:w="2272"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300,000</w:t>
                        </w:r>
                      </w:p>
                    </w:tc>
                    <w:tc>
                      <w:tcPr>
                        <w:tcW w:w="2138" w:type="dxa"/>
                        <w:gridSpan w:val="2"/>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93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2835"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 Earn</w:t>
                        </w:r>
                      </w:p>
                    </w:tc>
                    <w:tc>
                      <w:tcPr>
                        <w:tcW w:w="2272"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1,200,000</w:t>
                        </w:r>
                      </w:p>
                    </w:tc>
                    <w:tc>
                      <w:tcPr>
                        <w:tcW w:w="2138" w:type="dxa"/>
                        <w:gridSpan w:val="2"/>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93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2835"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Total S/E</w:t>
                        </w:r>
                      </w:p>
                    </w:tc>
                    <w:tc>
                      <w:tcPr>
                        <w:tcW w:w="2272"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1,700,000</w:t>
                        </w:r>
                      </w:p>
                    </w:tc>
                    <w:tc>
                      <w:tcPr>
                        <w:tcW w:w="2138" w:type="dxa"/>
                        <w:gridSpan w:val="2"/>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1,700,000</w:t>
                        </w:r>
                      </w:p>
                    </w:tc>
                    <w:tc>
                      <w:tcPr>
                        <w:tcW w:w="193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1,700,000</w:t>
                        </w:r>
                      </w:p>
                    </w:tc>
                  </w:tr>
                  <w:tr>
                    <w:tblPrEx>
                      <w:jc w:val="left"/>
                      <w:tblCellMar>
                        <w:top w:w="0" w:type="dxa"/>
                        <w:left w:w="0" w:type="dxa"/>
                        <w:bottom w:w="0" w:type="dxa"/>
                        <w:right w:w="0" w:type="dxa"/>
                      </w:tblCellMar>
                    </w:tblPrEx>
                    <w:trPr>
                      <w:cantSplit w:val="0"/>
                      <w:jc w:val="left"/>
                    </w:trPr>
                    <w:tc>
                      <w:tcPr>
                        <w:tcW w:w="2835"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Interest acquired</w:t>
                        </w:r>
                      </w:p>
                    </w:tc>
                    <w:tc>
                      <w:tcPr>
                        <w:tcW w:w="2272"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138" w:type="dxa"/>
                        <w:gridSpan w:val="2"/>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80%</w:t>
                        </w:r>
                      </w:p>
                    </w:tc>
                    <w:tc>
                      <w:tcPr>
                        <w:tcW w:w="193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20%</w:t>
                        </w:r>
                      </w:p>
                    </w:tc>
                  </w:tr>
                  <w:tr>
                    <w:tblPrEx>
                      <w:jc w:val="left"/>
                      <w:tblCellMar>
                        <w:top w:w="0" w:type="dxa"/>
                        <w:left w:w="0" w:type="dxa"/>
                        <w:bottom w:w="0" w:type="dxa"/>
                        <w:right w:w="0" w:type="dxa"/>
                      </w:tblCellMar>
                    </w:tblPrEx>
                    <w:trPr>
                      <w:cantSplit w:val="0"/>
                      <w:jc w:val="left"/>
                    </w:trPr>
                    <w:tc>
                      <w:tcPr>
                        <w:tcW w:w="2835"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Book value</w:t>
                        </w:r>
                      </w:p>
                    </w:tc>
                    <w:tc>
                      <w:tcPr>
                        <w:tcW w:w="2272"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138" w:type="dxa"/>
                        <w:gridSpan w:val="2"/>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1,360,000</w:t>
                        </w:r>
                      </w:p>
                    </w:tc>
                    <w:tc>
                      <w:tcPr>
                        <w:tcW w:w="193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340,000</w:t>
                        </w:r>
                      </w:p>
                    </w:tc>
                  </w:tr>
                  <w:tr>
                    <w:tblPrEx>
                      <w:jc w:val="left"/>
                      <w:tblCellMar>
                        <w:top w:w="0" w:type="dxa"/>
                        <w:left w:w="0" w:type="dxa"/>
                        <w:bottom w:w="0" w:type="dxa"/>
                        <w:right w:w="0" w:type="dxa"/>
                      </w:tblCellMar>
                    </w:tblPrEx>
                    <w:trPr>
                      <w:cantSplit w:val="0"/>
                      <w:jc w:val="left"/>
                    </w:trPr>
                    <w:tc>
                      <w:tcPr>
                        <w:tcW w:w="2835"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Excess of fair over book</w:t>
                        </w:r>
                      </w:p>
                    </w:tc>
                    <w:tc>
                      <w:tcPr>
                        <w:tcW w:w="2272"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52,000</w:t>
                        </w:r>
                      </w:p>
                    </w:tc>
                    <w:tc>
                      <w:tcPr>
                        <w:tcW w:w="2138" w:type="dxa"/>
                        <w:gridSpan w:val="2"/>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40,000</w:t>
                        </w:r>
                      </w:p>
                    </w:tc>
                    <w:tc>
                      <w:tcPr>
                        <w:tcW w:w="193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12,000</w:t>
                        </w:r>
                      </w:p>
                    </w:tc>
                  </w:tr>
                  <w:tr>
                    <w:tblPrEx>
                      <w:jc w:val="left"/>
                      <w:tblCellMar>
                        <w:top w:w="0" w:type="dxa"/>
                        <w:left w:w="0" w:type="dxa"/>
                        <w:bottom w:w="0" w:type="dxa"/>
                        <w:right w:w="0" w:type="dxa"/>
                      </w:tblCellMar>
                    </w:tblPrEx>
                    <w:trPr>
                      <w:cantSplit w:val="0"/>
                      <w:jc w:val="left"/>
                    </w:trPr>
                    <w:tc>
                      <w:tcPr>
                        <w:tcW w:w="2835"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272"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138" w:type="dxa"/>
                        <w:gridSpan w:val="2"/>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93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4927" w:type="dxa"/>
                        <w:gridSpan w:val="2"/>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Adjust identifiable accounts:</w:t>
                        </w:r>
                      </w:p>
                    </w:tc>
                    <w:tc>
                      <w:tcPr>
                        <w:tcW w:w="2138" w:type="dxa"/>
                        <w:gridSpan w:val="2"/>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93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19"/>
                      <w:jc w:val="left"/>
                    </w:trPr>
                    <w:tc>
                      <w:tcPr>
                        <w:tcW w:w="2835"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Plant and equipment</w:t>
                        </w:r>
                      </w:p>
                    </w:tc>
                    <w:tc>
                      <w:tcPr>
                        <w:tcW w:w="2272"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300,000</w:t>
                        </w:r>
                      </w:p>
                    </w:tc>
                    <w:tc>
                      <w:tcPr>
                        <w:tcW w:w="1103"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DR</w:t>
                        </w:r>
                      </w:p>
                    </w:tc>
                    <w:tc>
                      <w:tcPr>
                        <w:tcW w:w="121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93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2835"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Goodwill</w:t>
                        </w:r>
                      </w:p>
                    </w:tc>
                    <w:tc>
                      <w:tcPr>
                        <w:tcW w:w="2272"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(240,000)</w:t>
                        </w:r>
                      </w:p>
                    </w:tc>
                    <w:tc>
                      <w:tcPr>
                        <w:tcW w:w="1103"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CR</w:t>
                        </w:r>
                      </w:p>
                    </w:tc>
                    <w:tc>
                      <w:tcPr>
                        <w:tcW w:w="121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93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2835"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Gain on acquisition</w:t>
                        </w:r>
                      </w:p>
                    </w:tc>
                    <w:tc>
                      <w:tcPr>
                        <w:tcW w:w="2272"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(8,000)</w:t>
                        </w:r>
                      </w:p>
                    </w:tc>
                    <w:tc>
                      <w:tcPr>
                        <w:tcW w:w="1103"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CR</w:t>
                        </w:r>
                      </w:p>
                    </w:tc>
                    <w:tc>
                      <w:tcPr>
                        <w:tcW w:w="121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93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2835"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Total</w:t>
                        </w:r>
                      </w:p>
                    </w:tc>
                    <w:tc>
                      <w:tcPr>
                        <w:tcW w:w="2272"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52,000</w:t>
                        </w:r>
                      </w:p>
                    </w:tc>
                    <w:tc>
                      <w:tcPr>
                        <w:tcW w:w="1103"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21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935"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655"/>
                    <w:gridCol w:w="634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c>
                      <w:tcPr>
                        <w:tcW w:w="838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For the worksheet solution, please refer to Answer 2-9.</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15"/>
                    <w:gridCol w:w="3219"/>
                    <w:gridCol w:w="1972"/>
                    <w:gridCol w:w="179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trHeight w:val="245"/>
                      <w:jc w:val="left"/>
                    </w:trPr>
                    <w:tc>
                      <w:tcPr>
                        <w:tcW w:w="6876" w:type="dxa"/>
                        <w:gridSpan w:val="4"/>
                        <w:noWrap w:val="0"/>
                        <w:tcMar>
                          <w:top w:w="0" w:type="dxa"/>
                          <w:left w:w="90" w:type="dxa"/>
                          <w:bottom w:w="0" w:type="dxa"/>
                          <w:right w:w="9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bCs/>
                            <w:i w:val="0"/>
                            <w:iCs w:val="0"/>
                            <w:smallCaps w:val="0"/>
                            <w:color w:val="000000"/>
                            <w:sz w:val="22"/>
                            <w:szCs w:val="22"/>
                            <w:bdr w:val="nil"/>
                            <w:rtl w:val="0"/>
                          </w:rPr>
                          <w:t>Figure 2-9</w:t>
                        </w:r>
                      </w:p>
                    </w:tc>
                  </w:tr>
                  <w:tr>
                    <w:tblPrEx>
                      <w:jc w:val="left"/>
                      <w:tblCellMar>
                        <w:top w:w="0" w:type="dxa"/>
                        <w:left w:w="0" w:type="dxa"/>
                        <w:bottom w:w="0" w:type="dxa"/>
                        <w:right w:w="0" w:type="dxa"/>
                      </w:tblCellMar>
                    </w:tblPrEx>
                    <w:trPr>
                      <w:cantSplit w:val="0"/>
                      <w:trHeight w:val="245"/>
                      <w:jc w:val="left"/>
                    </w:trPr>
                    <w:tc>
                      <w:tcPr>
                        <w:tcW w:w="6876" w:type="dxa"/>
                        <w:gridSpan w:val="4"/>
                        <w:noWrap w:val="0"/>
                        <w:tcMar>
                          <w:top w:w="0" w:type="dxa"/>
                          <w:left w:w="90" w:type="dxa"/>
                          <w:bottom w:w="0" w:type="dxa"/>
                          <w:right w:w="9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Fortuna Co. and Subsidiary Acappella Co.</w:t>
                        </w:r>
                      </w:p>
                    </w:tc>
                  </w:tr>
                  <w:tr>
                    <w:tblPrEx>
                      <w:jc w:val="left"/>
                      <w:tblCellMar>
                        <w:top w:w="0" w:type="dxa"/>
                        <w:left w:w="0" w:type="dxa"/>
                        <w:bottom w:w="0" w:type="dxa"/>
                        <w:right w:w="0" w:type="dxa"/>
                      </w:tblCellMar>
                    </w:tblPrEx>
                    <w:trPr>
                      <w:cantSplit w:val="0"/>
                      <w:trHeight w:val="410"/>
                      <w:jc w:val="left"/>
                    </w:trPr>
                    <w:tc>
                      <w:tcPr>
                        <w:tcW w:w="6876" w:type="dxa"/>
                        <w:gridSpan w:val="4"/>
                        <w:noWrap w:val="0"/>
                        <w:tcMar>
                          <w:top w:w="0" w:type="dxa"/>
                          <w:left w:w="90" w:type="dxa"/>
                          <w:bottom w:w="0" w:type="dxa"/>
                          <w:right w:w="9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Partial Worksheet for Consolidated Financial Statements</w:t>
                        </w:r>
                      </w:p>
                    </w:tc>
                  </w:tr>
                  <w:tr>
                    <w:tblPrEx>
                      <w:jc w:val="left"/>
                      <w:tblCellMar>
                        <w:top w:w="0" w:type="dxa"/>
                        <w:left w:w="0" w:type="dxa"/>
                        <w:bottom w:w="0" w:type="dxa"/>
                        <w:right w:w="0" w:type="dxa"/>
                      </w:tblCellMar>
                    </w:tblPrEx>
                    <w:trPr>
                      <w:cantSplit w:val="0"/>
                      <w:trHeight w:val="245"/>
                      <w:jc w:val="left"/>
                    </w:trPr>
                    <w:tc>
                      <w:tcPr>
                        <w:tcW w:w="6876" w:type="dxa"/>
                        <w:gridSpan w:val="4"/>
                        <w:noWrap w:val="0"/>
                        <w:tcMar>
                          <w:top w:w="0" w:type="dxa"/>
                          <w:left w:w="90" w:type="dxa"/>
                          <w:bottom w:w="0" w:type="dxa"/>
                          <w:right w:w="9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January 2, 2016</w:t>
                        </w:r>
                      </w:p>
                    </w:tc>
                  </w:tr>
                  <w:tr>
                    <w:tblPrEx>
                      <w:jc w:val="left"/>
                      <w:tblCellMar>
                        <w:top w:w="0" w:type="dxa"/>
                        <w:left w:w="0" w:type="dxa"/>
                        <w:bottom w:w="0" w:type="dxa"/>
                        <w:right w:w="0" w:type="dxa"/>
                      </w:tblCellMar>
                    </w:tblPrEx>
                    <w:trPr>
                      <w:cantSplit w:val="0"/>
                      <w:trHeight w:val="245"/>
                      <w:jc w:val="left"/>
                    </w:trPr>
                    <w:tc>
                      <w:tcPr>
                        <w:tcW w:w="3852" w:type="dxa"/>
                        <w:gridSpan w:val="2"/>
                        <w:noWrap w:val="0"/>
                        <w:tcMar>
                          <w:top w:w="0" w:type="dxa"/>
                          <w:left w:w="90" w:type="dxa"/>
                          <w:bottom w:w="0" w:type="dxa"/>
                          <w:right w:w="9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782" w:type="dxa"/>
                        <w:noWrap w:val="0"/>
                        <w:tcMar>
                          <w:top w:w="0" w:type="dxa"/>
                          <w:left w:w="90" w:type="dxa"/>
                          <w:bottom w:w="0" w:type="dxa"/>
                          <w:right w:w="9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02" w:type="dxa"/>
                        <w:noWrap w:val="0"/>
                        <w:tcMar>
                          <w:top w:w="0" w:type="dxa"/>
                          <w:left w:w="90" w:type="dxa"/>
                          <w:bottom w:w="0" w:type="dxa"/>
                          <w:right w:w="9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912" w:type="dxa"/>
                        <w:gridSpan w:val="2"/>
                        <w:tcBorders>
                          <w:top w:val="single" w:sz="8" w:space="0" w:color="000000"/>
                          <w:left w:val="single" w:sz="24" w:space="0" w:color="000000"/>
                          <w:right w:val="single" w:sz="24"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234" w:type="dxa"/>
                        <w:gridSpan w:val="2"/>
                        <w:vMerge w:val="restart"/>
                        <w:tcBorders>
                          <w:top w:val="single" w:sz="8"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Balance Sheet</w:t>
                        </w:r>
                      </w:p>
                    </w:tc>
                  </w:tr>
                  <w:tr>
                    <w:tblPrEx>
                      <w:jc w:val="left"/>
                      <w:tblCellMar>
                        <w:top w:w="0" w:type="dxa"/>
                        <w:left w:w="0" w:type="dxa"/>
                        <w:bottom w:w="0" w:type="dxa"/>
                        <w:right w:w="0" w:type="dxa"/>
                      </w:tblCellMar>
                    </w:tblPrEx>
                    <w:trPr>
                      <w:cantSplit w:val="0"/>
                      <w:trHeight w:val="245"/>
                      <w:jc w:val="left"/>
                    </w:trPr>
                    <w:tc>
                      <w:tcPr>
                        <w:tcW w:w="3872" w:type="dxa"/>
                        <w:gridSpan w:val="2"/>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gridSpan w:val="2"/>
                        <w:vMerge/>
                        <w:tcBorders>
                          <w:top w:val="single" w:sz="8" w:space="0" w:color="000000"/>
                          <w:bottom w:val="single" w:sz="24" w:space="0" w:color="000000"/>
                          <w:right w:val="single" w:sz="24" w:space="0" w:color="000000"/>
                        </w:tcBorders>
                        <w:vAlign w:val="center"/>
                      </w:tcPr>
                      <w:p/>
                    </w:tc>
                  </w:tr>
                  <w:tr>
                    <w:tblPrEx>
                      <w:jc w:val="left"/>
                      <w:tblCellMar>
                        <w:top w:w="0" w:type="dxa"/>
                        <w:left w:w="0" w:type="dxa"/>
                        <w:bottom w:w="0" w:type="dxa"/>
                        <w:right w:w="0" w:type="dxa"/>
                      </w:tblCellMar>
                    </w:tblPrEx>
                    <w:trPr>
                      <w:cantSplit w:val="0"/>
                      <w:trHeight w:val="245"/>
                      <w:jc w:val="left"/>
                    </w:trPr>
                    <w:tc>
                      <w:tcPr>
                        <w:tcW w:w="3912" w:type="dxa"/>
                        <w:gridSpan w:val="2"/>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 Titles</w:t>
                        </w:r>
                      </w:p>
                    </w:tc>
                    <w:tc>
                      <w:tcPr>
                        <w:tcW w:w="179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Fortuna</w:t>
                        </w:r>
                      </w:p>
                    </w:tc>
                    <w:tc>
                      <w:tcPr>
                        <w:tcW w:w="161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Acappella</w:t>
                        </w:r>
                      </w:p>
                    </w:tc>
                  </w:tr>
                  <w:tr>
                    <w:tblPrEx>
                      <w:jc w:val="left"/>
                      <w:tblCellMar>
                        <w:top w:w="0" w:type="dxa"/>
                        <w:left w:w="0" w:type="dxa"/>
                        <w:bottom w:w="0" w:type="dxa"/>
                        <w:right w:w="0" w:type="dxa"/>
                      </w:tblCellMar>
                    </w:tblPrEx>
                    <w:trPr>
                      <w:cantSplit w:val="0"/>
                      <w:trHeight w:val="245"/>
                      <w:jc w:val="left"/>
                    </w:trPr>
                    <w:tc>
                      <w:tcPr>
                        <w:tcW w:w="3912" w:type="dxa"/>
                        <w:gridSpan w:val="2"/>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Current Assets</w:t>
                        </w:r>
                      </w:p>
                    </w:tc>
                    <w:tc>
                      <w:tcPr>
                        <w:tcW w:w="179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2,100,000</w:t>
                        </w:r>
                      </w:p>
                    </w:tc>
                    <w:tc>
                      <w:tcPr>
                        <w:tcW w:w="161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960,000</w:t>
                        </w:r>
                      </w:p>
                    </w:tc>
                  </w:tr>
                  <w:tr>
                    <w:tblPrEx>
                      <w:jc w:val="left"/>
                      <w:tblCellMar>
                        <w:top w:w="0" w:type="dxa"/>
                        <w:left w:w="0" w:type="dxa"/>
                        <w:bottom w:w="0" w:type="dxa"/>
                        <w:right w:w="0" w:type="dxa"/>
                      </w:tblCellMar>
                    </w:tblPrEx>
                    <w:trPr>
                      <w:cantSplit w:val="0"/>
                      <w:trHeight w:val="245"/>
                      <w:jc w:val="left"/>
                    </w:trPr>
                    <w:tc>
                      <w:tcPr>
                        <w:tcW w:w="3912" w:type="dxa"/>
                        <w:gridSpan w:val="2"/>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79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1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912" w:type="dxa"/>
                        <w:gridSpan w:val="2"/>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Property, Plant, and</w:t>
                        </w:r>
                      </w:p>
                    </w:tc>
                    <w:tc>
                      <w:tcPr>
                        <w:tcW w:w="179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1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912" w:type="dxa"/>
                        <w:gridSpan w:val="2"/>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Equipment</w:t>
                        </w:r>
                      </w:p>
                    </w:tc>
                    <w:tc>
                      <w:tcPr>
                        <w:tcW w:w="179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4,600,000</w:t>
                        </w:r>
                      </w:p>
                    </w:tc>
                    <w:tc>
                      <w:tcPr>
                        <w:tcW w:w="161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1,300,000</w:t>
                        </w:r>
                      </w:p>
                    </w:tc>
                  </w:tr>
                  <w:tr>
                    <w:tblPrEx>
                      <w:jc w:val="left"/>
                      <w:tblCellMar>
                        <w:top w:w="0" w:type="dxa"/>
                        <w:left w:w="0" w:type="dxa"/>
                        <w:bottom w:w="0" w:type="dxa"/>
                        <w:right w:w="0" w:type="dxa"/>
                      </w:tblCellMar>
                    </w:tblPrEx>
                    <w:trPr>
                      <w:cantSplit w:val="0"/>
                      <w:trHeight w:val="245"/>
                      <w:jc w:val="left"/>
                    </w:trPr>
                    <w:tc>
                      <w:tcPr>
                        <w:tcW w:w="3912" w:type="dxa"/>
                        <w:gridSpan w:val="2"/>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Investment in Acappella</w:t>
                        </w:r>
                      </w:p>
                    </w:tc>
                    <w:tc>
                      <w:tcPr>
                        <w:tcW w:w="179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1,400,000</w:t>
                        </w:r>
                      </w:p>
                    </w:tc>
                    <w:tc>
                      <w:tcPr>
                        <w:tcW w:w="161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912" w:type="dxa"/>
                        <w:gridSpan w:val="2"/>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79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1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912" w:type="dxa"/>
                        <w:gridSpan w:val="2"/>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Goodwill</w:t>
                        </w:r>
                      </w:p>
                    </w:tc>
                    <w:tc>
                      <w:tcPr>
                        <w:tcW w:w="179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1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240,000</w:t>
                        </w:r>
                      </w:p>
                    </w:tc>
                  </w:tr>
                  <w:tr>
                    <w:tblPrEx>
                      <w:jc w:val="left"/>
                      <w:tblCellMar>
                        <w:top w:w="0" w:type="dxa"/>
                        <w:left w:w="0" w:type="dxa"/>
                        <w:bottom w:w="0" w:type="dxa"/>
                        <w:right w:w="0" w:type="dxa"/>
                      </w:tblCellMar>
                    </w:tblPrEx>
                    <w:trPr>
                      <w:cantSplit w:val="0"/>
                      <w:trHeight w:val="320"/>
                      <w:jc w:val="left"/>
                    </w:trPr>
                    <w:tc>
                      <w:tcPr>
                        <w:tcW w:w="3912" w:type="dxa"/>
                        <w:gridSpan w:val="2"/>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Liabilities</w:t>
                        </w:r>
                      </w:p>
                    </w:tc>
                    <w:tc>
                      <w:tcPr>
                        <w:tcW w:w="179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(3,000,000)</w:t>
                        </w:r>
                      </w:p>
                    </w:tc>
                    <w:tc>
                      <w:tcPr>
                        <w:tcW w:w="161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(800,000)</w:t>
                        </w:r>
                      </w:p>
                    </w:tc>
                  </w:tr>
                  <w:tr>
                    <w:tblPrEx>
                      <w:jc w:val="left"/>
                      <w:tblCellMar>
                        <w:top w:w="0" w:type="dxa"/>
                        <w:left w:w="0" w:type="dxa"/>
                        <w:bottom w:w="0" w:type="dxa"/>
                        <w:right w:w="0" w:type="dxa"/>
                      </w:tblCellMar>
                    </w:tblPrEx>
                    <w:trPr>
                      <w:cantSplit w:val="0"/>
                      <w:trHeight w:val="240"/>
                      <w:jc w:val="left"/>
                    </w:trPr>
                    <w:tc>
                      <w:tcPr>
                        <w:tcW w:w="3912" w:type="dxa"/>
                        <w:gridSpan w:val="2"/>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 – Fortuna</w:t>
                        </w:r>
                      </w:p>
                    </w:tc>
                    <w:tc>
                      <w:tcPr>
                        <w:tcW w:w="179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(870,000)</w:t>
                        </w:r>
                      </w:p>
                    </w:tc>
                    <w:tc>
                      <w:tcPr>
                        <w:tcW w:w="161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912" w:type="dxa"/>
                        <w:gridSpan w:val="2"/>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Capital in Excess</w:t>
                        </w:r>
                      </w:p>
                    </w:tc>
                    <w:tc>
                      <w:tcPr>
                        <w:tcW w:w="179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1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912" w:type="dxa"/>
                        <w:gridSpan w:val="2"/>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of Par – Fortuna</w:t>
                        </w:r>
                      </w:p>
                    </w:tc>
                    <w:tc>
                      <w:tcPr>
                        <w:tcW w:w="179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(3,530,000)</w:t>
                        </w:r>
                      </w:p>
                    </w:tc>
                    <w:tc>
                      <w:tcPr>
                        <w:tcW w:w="161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912" w:type="dxa"/>
                        <w:gridSpan w:val="2"/>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 – Fortuna</w:t>
                        </w:r>
                      </w:p>
                    </w:tc>
                    <w:tc>
                      <w:tcPr>
                        <w:tcW w:w="179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(700,000)</w:t>
                        </w:r>
                      </w:p>
                    </w:tc>
                    <w:tc>
                      <w:tcPr>
                        <w:tcW w:w="161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912" w:type="dxa"/>
                        <w:gridSpan w:val="2"/>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 – Acappella</w:t>
                        </w:r>
                      </w:p>
                    </w:tc>
                    <w:tc>
                      <w:tcPr>
                        <w:tcW w:w="179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1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(200,000)</w:t>
                        </w:r>
                      </w:p>
                    </w:tc>
                  </w:tr>
                  <w:tr>
                    <w:tblPrEx>
                      <w:jc w:val="left"/>
                      <w:tblCellMar>
                        <w:top w:w="0" w:type="dxa"/>
                        <w:left w:w="0" w:type="dxa"/>
                        <w:bottom w:w="0" w:type="dxa"/>
                        <w:right w:w="0" w:type="dxa"/>
                      </w:tblCellMar>
                    </w:tblPrEx>
                    <w:trPr>
                      <w:cantSplit w:val="0"/>
                      <w:trHeight w:val="245"/>
                      <w:jc w:val="left"/>
                    </w:trPr>
                    <w:tc>
                      <w:tcPr>
                        <w:tcW w:w="3912" w:type="dxa"/>
                        <w:gridSpan w:val="2"/>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Capital in Excess</w:t>
                        </w:r>
                      </w:p>
                    </w:tc>
                    <w:tc>
                      <w:tcPr>
                        <w:tcW w:w="179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1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912" w:type="dxa"/>
                        <w:gridSpan w:val="2"/>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of Par – Acappella</w:t>
                        </w:r>
                      </w:p>
                    </w:tc>
                    <w:tc>
                      <w:tcPr>
                        <w:tcW w:w="179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1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(300,000)</w:t>
                        </w:r>
                      </w:p>
                    </w:tc>
                  </w:tr>
                  <w:tr>
                    <w:tblPrEx>
                      <w:jc w:val="left"/>
                      <w:tblCellMar>
                        <w:top w:w="0" w:type="dxa"/>
                        <w:left w:w="0" w:type="dxa"/>
                        <w:bottom w:w="0" w:type="dxa"/>
                        <w:right w:w="0" w:type="dxa"/>
                      </w:tblCellMar>
                    </w:tblPrEx>
                    <w:trPr>
                      <w:cantSplit w:val="0"/>
                      <w:trHeight w:val="245"/>
                      <w:jc w:val="left"/>
                    </w:trPr>
                    <w:tc>
                      <w:tcPr>
                        <w:tcW w:w="3912" w:type="dxa"/>
                        <w:gridSpan w:val="2"/>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 – Acappella</w:t>
                        </w:r>
                      </w:p>
                    </w:tc>
                    <w:tc>
                      <w:tcPr>
                        <w:tcW w:w="179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1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(1,200,000)</w:t>
                        </w:r>
                      </w:p>
                    </w:tc>
                  </w:tr>
                  <w:tr>
                    <w:tblPrEx>
                      <w:jc w:val="left"/>
                      <w:tblCellMar>
                        <w:top w:w="0" w:type="dxa"/>
                        <w:left w:w="0" w:type="dxa"/>
                        <w:bottom w:w="0" w:type="dxa"/>
                        <w:right w:w="0" w:type="dxa"/>
                      </w:tblCellMar>
                    </w:tblPrEx>
                    <w:trPr>
                      <w:cantSplit w:val="0"/>
                      <w:trHeight w:val="245"/>
                      <w:jc w:val="left"/>
                    </w:trPr>
                    <w:tc>
                      <w:tcPr>
                        <w:tcW w:w="3912" w:type="dxa"/>
                        <w:gridSpan w:val="2"/>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79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1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912" w:type="dxa"/>
                        <w:gridSpan w:val="2"/>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79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12" w:type="dxa"/>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872" w:type="dxa"/>
                        <w:gridSpan w:val="2"/>
                        <w:tcBorders>
                          <w:left w:val="single" w:sz="8" w:space="0" w:color="000000"/>
                          <w:bottom w:val="double" w:sz="6"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792" w:type="dxa"/>
                        <w:tcBorders>
                          <w:bottom w:val="double" w:sz="6"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12" w:type="dxa"/>
                        <w:tcBorders>
                          <w:bottom w:val="double" w:sz="6"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370"/>
                      <w:jc w:val="left"/>
                    </w:trPr>
                    <w:tc>
                      <w:tcPr>
                        <w:tcW w:w="15" w:type="dxa"/>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6861" w:type="dxa"/>
                        <w:gridSpan w:val="3"/>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2004"/>
                    <w:gridCol w:w="15"/>
                    <w:gridCol w:w="820"/>
                    <w:gridCol w:w="1197"/>
                    <w:gridCol w:w="820"/>
                    <w:gridCol w:w="475"/>
                    <w:gridCol w:w="605"/>
                    <w:gridCol w:w="1047"/>
                    <w:gridCol w:w="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trHeight w:val="245"/>
                      <w:jc w:val="left"/>
                    </w:trPr>
                    <w:tc>
                      <w:tcPr>
                        <w:tcW w:w="8118" w:type="dxa"/>
                        <w:gridSpan w:val="8"/>
                        <w:noWrap w:val="0"/>
                        <w:tcMar>
                          <w:top w:w="0" w:type="dxa"/>
                          <w:left w:w="90" w:type="dxa"/>
                          <w:bottom w:w="0" w:type="dxa"/>
                          <w:right w:w="9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Fortuna Co. and Subsidiary Acappella Co.</w:t>
                        </w:r>
                      </w:p>
                    </w:tc>
                    <w:tc>
                      <w:tcPr>
                        <w:tcW w:w="15" w:type="dxa"/>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8118" w:type="dxa"/>
                        <w:gridSpan w:val="8"/>
                        <w:noWrap w:val="0"/>
                        <w:tcMar>
                          <w:top w:w="0" w:type="dxa"/>
                          <w:left w:w="90" w:type="dxa"/>
                          <w:bottom w:w="0" w:type="dxa"/>
                          <w:right w:w="9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Partial Worksheet for Consolidated Financial Statements</w:t>
                        </w:r>
                      </w:p>
                    </w:tc>
                    <w:tc>
                      <w:tcPr>
                        <w:tcW w:w="15" w:type="dxa"/>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8118" w:type="dxa"/>
                        <w:gridSpan w:val="8"/>
                        <w:noWrap w:val="0"/>
                        <w:tcMar>
                          <w:top w:w="0" w:type="dxa"/>
                          <w:left w:w="90" w:type="dxa"/>
                          <w:bottom w:w="0" w:type="dxa"/>
                          <w:right w:w="90" w:type="dxa"/>
                        </w:tcMar>
                        <w:vAlign w:val="center"/>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January 2, 2016</w:t>
                        </w:r>
                      </w:p>
                    </w:tc>
                    <w:tc>
                      <w:tcPr>
                        <w:tcW w:w="15" w:type="dxa"/>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2772" w:type="dxa"/>
                        <w:noWrap w:val="0"/>
                        <w:tcMar>
                          <w:top w:w="0" w:type="dxa"/>
                          <w:left w:w="90" w:type="dxa"/>
                          <w:bottom w:w="0" w:type="dxa"/>
                          <w:right w:w="9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924" w:type="dxa"/>
                        <w:gridSpan w:val="5"/>
                        <w:noWrap w:val="0"/>
                        <w:tcMar>
                          <w:top w:w="0" w:type="dxa"/>
                          <w:left w:w="90" w:type="dxa"/>
                          <w:bottom w:w="0" w:type="dxa"/>
                          <w:right w:w="9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782" w:type="dxa"/>
                        <w:gridSpan w:val="2"/>
                        <w:noWrap w:val="0"/>
                        <w:tcMar>
                          <w:top w:w="0" w:type="dxa"/>
                          <w:left w:w="90" w:type="dxa"/>
                          <w:bottom w:w="0" w:type="dxa"/>
                          <w:right w:w="9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5" w:type="dxa"/>
                        <w:tcBorders>
                          <w:bottom w:val="single" w:sz="8" w:space="0" w:color="000000"/>
                        </w:tcBorders>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0"/>
                      <w:jc w:val="left"/>
                    </w:trPr>
                    <w:tc>
                      <w:tcPr>
                        <w:tcW w:w="3300" w:type="dxa"/>
                        <w:gridSpan w:val="2"/>
                        <w:tcBorders>
                          <w:top w:val="single" w:sz="8" w:space="0" w:color="000000"/>
                          <w:left w:val="single" w:sz="24" w:space="0" w:color="000000"/>
                          <w:right w:val="single" w:sz="24"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934" w:type="dxa"/>
                        <w:gridSpan w:val="5"/>
                        <w:tcBorders>
                          <w:top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Eliminations and</w:t>
                        </w:r>
                      </w:p>
                    </w:tc>
                    <w:tc>
                      <w:tcPr>
                        <w:tcW w:w="1342" w:type="dxa"/>
                        <w:gridSpan w:val="2"/>
                        <w:tcBorders>
                          <w:top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60" w:type="dxa"/>
                        <w:gridSpan w:val="2"/>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3934" w:type="dxa"/>
                        <w:gridSpan w:val="5"/>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Adjustments</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300" w:type="dxa"/>
                        <w:gridSpan w:val="2"/>
                        <w:tcBorders>
                          <w:left w:val="single" w:sz="24" w:space="0" w:color="000000"/>
                          <w:bottom w:val="single" w:sz="24" w:space="0" w:color="000000"/>
                          <w:right w:val="single" w:sz="24"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 Titles</w:t>
                        </w:r>
                      </w:p>
                    </w:tc>
                    <w:tc>
                      <w:tcPr>
                        <w:tcW w:w="2062"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Debit</w:t>
                        </w:r>
                      </w:p>
                    </w:tc>
                    <w:tc>
                      <w:tcPr>
                        <w:tcW w:w="2062" w:type="dxa"/>
                        <w:gridSpan w:val="3"/>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Credit</w:t>
                        </w:r>
                      </w:p>
                    </w:tc>
                    <w:tc>
                      <w:tcPr>
                        <w:tcW w:w="1342" w:type="dxa"/>
                        <w:gridSpan w:val="2"/>
                        <w:tcBorders>
                          <w:bottom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bdr w:val="nil"/>
                            <w:rtl w:val="0"/>
                          </w:rPr>
                          <w:t>NCI</w:t>
                        </w:r>
                      </w:p>
                    </w:tc>
                  </w:tr>
                  <w:tr>
                    <w:tblPrEx>
                      <w:jc w:val="left"/>
                      <w:tblCellMar>
                        <w:top w:w="0" w:type="dxa"/>
                        <w:left w:w="0" w:type="dxa"/>
                        <w:bottom w:w="0" w:type="dxa"/>
                        <w:right w:w="0" w:type="dxa"/>
                      </w:tblCellMar>
                    </w:tblPrEx>
                    <w:trPr>
                      <w:cantSplit w:val="0"/>
                      <w:trHeight w:val="245"/>
                      <w:jc w:val="left"/>
                    </w:trPr>
                    <w:tc>
                      <w:tcPr>
                        <w:tcW w:w="3260" w:type="dxa"/>
                        <w:gridSpan w:val="2"/>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Current Assets</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60" w:type="dxa"/>
                        <w:gridSpan w:val="2"/>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60" w:type="dxa"/>
                        <w:gridSpan w:val="2"/>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Property, Plant, and</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60" w:type="dxa"/>
                        <w:gridSpan w:val="2"/>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Equipment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300,000</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60" w:type="dxa"/>
                        <w:gridSpan w:val="2"/>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Investment in Acappella</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(EL)</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1,360,000</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60" w:type="dxa"/>
                        <w:gridSpan w:val="2"/>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40,000</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60" w:type="dxa"/>
                        <w:gridSpan w:val="2"/>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Goodwill</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240,000</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60" w:type="dxa"/>
                        <w:gridSpan w:val="2"/>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Liabilities</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60" w:type="dxa"/>
                        <w:gridSpan w:val="2"/>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 – Fortuna</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60" w:type="dxa"/>
                        <w:gridSpan w:val="2"/>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Capital in Excess</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60" w:type="dxa"/>
                        <w:gridSpan w:val="2"/>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of Par – Fortuna</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60" w:type="dxa"/>
                        <w:gridSpan w:val="2"/>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 – Fortuna</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8,000</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60" w:type="dxa"/>
                        <w:gridSpan w:val="2"/>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 – Acappella</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(EL)</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160,000</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(40,000)</w:t>
                        </w:r>
                      </w:p>
                    </w:tc>
                  </w:tr>
                  <w:tr>
                    <w:tblPrEx>
                      <w:jc w:val="left"/>
                      <w:tblCellMar>
                        <w:top w:w="0" w:type="dxa"/>
                        <w:left w:w="0" w:type="dxa"/>
                        <w:bottom w:w="0" w:type="dxa"/>
                        <w:right w:w="0" w:type="dxa"/>
                      </w:tblCellMar>
                    </w:tblPrEx>
                    <w:trPr>
                      <w:cantSplit w:val="0"/>
                      <w:trHeight w:val="245"/>
                      <w:jc w:val="left"/>
                    </w:trPr>
                    <w:tc>
                      <w:tcPr>
                        <w:tcW w:w="3260" w:type="dxa"/>
                        <w:gridSpan w:val="2"/>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Capital in Excess</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60" w:type="dxa"/>
                        <w:gridSpan w:val="2"/>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of Par – Acappella</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(EL)</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240,000</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(60,000)</w:t>
                        </w:r>
                      </w:p>
                    </w:tc>
                  </w:tr>
                  <w:tr>
                    <w:tblPrEx>
                      <w:jc w:val="left"/>
                      <w:tblCellMar>
                        <w:top w:w="0" w:type="dxa"/>
                        <w:left w:w="0" w:type="dxa"/>
                        <w:bottom w:w="0" w:type="dxa"/>
                        <w:right w:w="0" w:type="dxa"/>
                      </w:tblCellMar>
                    </w:tblPrEx>
                    <w:trPr>
                      <w:cantSplit w:val="0"/>
                      <w:trHeight w:val="245"/>
                      <w:jc w:val="left"/>
                    </w:trPr>
                    <w:tc>
                      <w:tcPr>
                        <w:tcW w:w="3260" w:type="dxa"/>
                        <w:gridSpan w:val="2"/>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 – Acappella</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(EL)</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960,000</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12,000</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(252,000)</w:t>
                        </w:r>
                      </w:p>
                    </w:tc>
                  </w:tr>
                  <w:tr>
                    <w:tblPrEx>
                      <w:jc w:val="left"/>
                      <w:tblCellMar>
                        <w:top w:w="0" w:type="dxa"/>
                        <w:left w:w="0" w:type="dxa"/>
                        <w:bottom w:w="0" w:type="dxa"/>
                        <w:right w:w="0" w:type="dxa"/>
                      </w:tblCellMar>
                    </w:tblPrEx>
                    <w:trPr>
                      <w:cantSplit w:val="0"/>
                      <w:trHeight w:val="245"/>
                      <w:jc w:val="left"/>
                    </w:trPr>
                    <w:tc>
                      <w:tcPr>
                        <w:tcW w:w="3260" w:type="dxa"/>
                        <w:gridSpan w:val="2"/>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trHeight w:val="245"/>
                      <w:jc w:val="left"/>
                    </w:trPr>
                    <w:tc>
                      <w:tcPr>
                        <w:tcW w:w="3260" w:type="dxa"/>
                        <w:gridSpan w:val="2"/>
                        <w:tcBorders>
                          <w:left w:val="single" w:sz="8"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352,000</w:t>
                        </w:r>
                      </w:p>
                    </w:tc>
                  </w:tr>
                  <w:tr>
                    <w:tblPrEx>
                      <w:jc w:val="left"/>
                      <w:tblCellMar>
                        <w:top w:w="0" w:type="dxa"/>
                        <w:left w:w="0" w:type="dxa"/>
                        <w:bottom w:w="0" w:type="dxa"/>
                        <w:right w:w="0" w:type="dxa"/>
                      </w:tblCellMar>
                    </w:tblPrEx>
                    <w:trPr>
                      <w:cantSplit w:val="0"/>
                      <w:trHeight w:val="245"/>
                      <w:jc w:val="left"/>
                    </w:trPr>
                    <w:tc>
                      <w:tcPr>
                        <w:tcW w:w="3260" w:type="dxa"/>
                        <w:gridSpan w:val="2"/>
                        <w:tcBorders>
                          <w:left w:val="single" w:sz="8" w:space="0" w:color="000000"/>
                          <w:bottom w:val="double" w:sz="6"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tcBorders>
                          <w:bottom w:val="double" w:sz="6"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tcBorders>
                          <w:bottom w:val="double" w:sz="6"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900" w:type="dxa"/>
                        <w:tcBorders>
                          <w:bottom w:val="double" w:sz="6"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bottom w:val="double" w:sz="6"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342" w:type="dxa"/>
                        <w:gridSpan w:val="2"/>
                        <w:tcBorders>
                          <w:bottom w:val="double" w:sz="6" w:space="0" w:color="000000"/>
                          <w:right w:val="single" w:sz="8" w:space="0" w:color="000000"/>
                        </w:tcBorders>
                        <w:noWrap w:val="0"/>
                        <w:tcMar>
                          <w:top w:w="0" w:type="dxa"/>
                          <w:left w:w="90" w:type="dxa"/>
                          <w:bottom w:w="0" w:type="dxa"/>
                          <w:right w:w="90" w:type="dxa"/>
                        </w:tcMar>
                        <w:vAlign w:val="bottom"/>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14"/>
                    <w:gridCol w:w="871"/>
                    <w:gridCol w:w="561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2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478" w:type="dxa"/>
                        <w:gridSpan w:val="2"/>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Eliminations and Adjustments:</w:t>
                        </w:r>
                      </w:p>
                    </w:tc>
                  </w:tr>
                  <w:tr>
                    <w:tblPrEx>
                      <w:jc w:val="left"/>
                      <w:tblCellMar>
                        <w:top w:w="0" w:type="dxa"/>
                        <w:left w:w="0" w:type="dxa"/>
                        <w:bottom w:w="0" w:type="dxa"/>
                        <w:right w:w="0" w:type="dxa"/>
                      </w:tblCellMar>
                    </w:tblPrEx>
                    <w:trPr>
                      <w:cantSplit w:val="0"/>
                      <w:jc w:val="left"/>
                    </w:trPr>
                    <w:tc>
                      <w:tcPr>
                        <w:tcW w:w="52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478" w:type="dxa"/>
                        <w:gridSpan w:val="2"/>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2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46"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(EL)</w:t>
                        </w:r>
                      </w:p>
                    </w:tc>
                    <w:tc>
                      <w:tcPr>
                        <w:tcW w:w="78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Eliminate 80% of subsidiary equity against the investment account.</w:t>
                        </w:r>
                      </w:p>
                    </w:tc>
                  </w:tr>
                  <w:tr>
                    <w:tblPrEx>
                      <w:jc w:val="left"/>
                      <w:tblCellMar>
                        <w:top w:w="0" w:type="dxa"/>
                        <w:left w:w="0" w:type="dxa"/>
                        <w:bottom w:w="0" w:type="dxa"/>
                        <w:right w:w="0" w:type="dxa"/>
                      </w:tblCellMar>
                    </w:tblPrEx>
                    <w:trPr>
                      <w:cantSplit w:val="0"/>
                      <w:jc w:val="left"/>
                    </w:trPr>
                    <w:tc>
                      <w:tcPr>
                        <w:tcW w:w="52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46"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c>
                      <w:tcPr>
                        <w:tcW w:w="78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Distribute excess according to the determination and distribution of excess schedule.</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ADAC.FISC.2-4</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ADAC.FISC.2-6</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ADAC.FISC.2-7</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ADAC.FISC.2-8</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41. </w:t>
            </w:r>
            <w:r>
              <w:rPr>
                <w:rStyle w:val="DefaultParagraphFont"/>
                <w:rFonts w:ascii="Times New Roman" w:eastAsia="Times New Roman" w:hAnsi="Times New Roman" w:cs="Times New Roman"/>
                <w:b w:val="0"/>
                <w:bCs w:val="0"/>
                <w:i w:val="0"/>
                <w:iCs w:val="0"/>
                <w:smallCaps w:val="0"/>
                <w:color w:val="000000"/>
                <w:sz w:val="22"/>
                <w:szCs w:val="22"/>
                <w:bdr w:val="nil"/>
                <w:rtl w:val="0"/>
              </w:rPr>
              <w:t>Mans Company is about to purchase the net assets of Eagle Inc., which has the following balance sheet: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311"/>
              <w:gridCol w:w="1665"/>
              <w:gridCol w:w="166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Assets</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Accounts receivable</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$ 60,000</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Inventory</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100,000</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Equipment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$ 90,000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Accumulated depreciation</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(50,000</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40,000</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Land and buildings</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$300,000</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Accumulated depreciation</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(100,000</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200,000</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Goodwill</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60,000</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Total assets</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$460,000</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center"/>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Liabilities and Stockholders' Equity</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Bonds payable</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$ 80,000</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Common stock, $10 par</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200,000</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Paid-in capital in excess of par</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100,000</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Retained earnings</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80,000</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Total liabilities and equity</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$460,000</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Mans has secured the following fair values of Eagle's accounts:</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6919"/>
              <w:gridCol w:w="172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Inventory</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$130,000</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Equipment</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60,000</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Land and buildings</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260,000</w:t>
                  </w:r>
                </w:p>
              </w:tc>
            </w:tr>
            <w:tr>
              <w:tblPrEx>
                <w:jc w:val="left"/>
                <w:tblCellMar>
                  <w:top w:w="0" w:type="dxa"/>
                  <w:left w:w="0" w:type="dxa"/>
                  <w:bottom w:w="0" w:type="dxa"/>
                  <w:right w:w="0" w:type="dxa"/>
                </w:tblCellMar>
              </w:tblPrEx>
              <w:trPr>
                <w:cantSplit w:val="0"/>
                <w:jc w:val="left"/>
              </w:trPr>
              <w:tc>
                <w:tcPr>
                  <w:tcW w:w="738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Bonds payable</w:t>
                  </w:r>
                </w:p>
              </w:tc>
              <w:tc>
                <w:tcPr>
                  <w:tcW w:w="1620"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60,000</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Acquisition costs were $20,000.</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Required:</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Record the entry for the purchase of the net assets of Eagle by Mans at the following cash prices:</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752"/>
              <w:gridCol w:w="788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$450,000</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$310,000</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c>
                <w:tcPr>
                  <w:tcW w:w="8388" w:type="dxa"/>
                  <w:noWrap w:val="0"/>
                  <w:tcMar>
                    <w:top w:w="0" w:type="dxa"/>
                    <w:left w:w="90" w:type="dxa"/>
                    <w:bottom w:w="0" w:type="dxa"/>
                    <w:right w:w="90" w:type="dxa"/>
                  </w:tcMar>
                  <w:vAlign w:val="top"/>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$480,000</w:t>
                  </w:r>
                </w:p>
              </w:tc>
            </w:tr>
          </w:tbl>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NOTE: In all scenarios, the pre-existing goodwill on Mans’ balance sheet is disregarded when measuring the goodwill inherent in Eagle’s purchase transaction.</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5237"/>
                    <w:gridCol w:w="208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Fair value of acquired net assets:</w:t>
                        </w:r>
                      </w:p>
                    </w:tc>
                    <w:tc>
                      <w:tcPr>
                        <w:tcW w:w="216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Accounts receivable</w:t>
                        </w:r>
                      </w:p>
                    </w:tc>
                    <w:tc>
                      <w:tcPr>
                        <w:tcW w:w="216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$ 60,000</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Inventory</w:t>
                        </w:r>
                      </w:p>
                    </w:tc>
                    <w:tc>
                      <w:tcPr>
                        <w:tcW w:w="216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130,000</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Equipment</w:t>
                        </w:r>
                      </w:p>
                    </w:tc>
                    <w:tc>
                      <w:tcPr>
                        <w:tcW w:w="216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60,000</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Land and buildings</w:t>
                        </w:r>
                      </w:p>
                    </w:tc>
                    <w:tc>
                      <w:tcPr>
                        <w:tcW w:w="216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260,000</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Bonds payable</w:t>
                        </w:r>
                      </w:p>
                    </w:tc>
                    <w:tc>
                      <w:tcPr>
                        <w:tcW w:w="216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u w:val="single"/>
                            <w:bdr w:val="nil"/>
                            <w:rtl w:val="0"/>
                          </w:rPr>
                          <w:t>(60,000</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594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216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strike w:val="0"/>
                            <w:color w:val="000000"/>
                            <w:sz w:val="22"/>
                            <w:szCs w:val="22"/>
                            <w:u w:val="single"/>
                            <w:bdr w:val="nil"/>
                            <w:rtl w:val="0"/>
                          </w:rPr>
                          <w:t>450,000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604"/>
                    <w:gridCol w:w="3856"/>
                    <w:gridCol w:w="1430"/>
                    <w:gridCol w:w="143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c>
                      <w:tcPr>
                        <w:tcW w:w="550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Accounts Receivable</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50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Inventory</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130,000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50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Equipment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50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Land and Buildings</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260,000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50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Discount on Bonds Payable</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50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Acquisition Expenses</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50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Bonds Payable</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80,000</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50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Cash (includes acquisition costs)</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470,000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There is no goodwill since the acquisition price is equal to the fair value of the net assets acquired, excluding goodwill.</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609"/>
                    <w:gridCol w:w="3959"/>
                    <w:gridCol w:w="1323"/>
                    <w:gridCol w:w="142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c>
                      <w:tcPr>
                        <w:tcW w:w="568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Accounts Receivable</w:t>
                        </w:r>
                      </w:p>
                    </w:tc>
                    <w:tc>
                      <w:tcPr>
                        <w:tcW w:w="144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68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Inventory</w:t>
                        </w:r>
                      </w:p>
                    </w:tc>
                    <w:tc>
                      <w:tcPr>
                        <w:tcW w:w="144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130,000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68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Equipment</w:t>
                        </w:r>
                      </w:p>
                    </w:tc>
                    <w:tc>
                      <w:tcPr>
                        <w:tcW w:w="144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68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Land and Buildings</w:t>
                        </w:r>
                      </w:p>
                    </w:tc>
                    <w:tc>
                      <w:tcPr>
                        <w:tcW w:w="144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260,000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68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Discount on Bonds Payable</w:t>
                        </w:r>
                      </w:p>
                    </w:tc>
                    <w:tc>
                      <w:tcPr>
                        <w:tcW w:w="144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68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Acquisition Expenses</w:t>
                        </w:r>
                      </w:p>
                    </w:tc>
                    <w:tc>
                      <w:tcPr>
                        <w:tcW w:w="144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68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Gain on Acquisition of Business ($310,000 - $450,000)</w:t>
                        </w:r>
                      </w:p>
                    </w:tc>
                    <w:tc>
                      <w:tcPr>
                        <w:tcW w:w="144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140,000</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68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Bonds Payable</w:t>
                        </w:r>
                      </w:p>
                    </w:tc>
                    <w:tc>
                      <w:tcPr>
                        <w:tcW w:w="144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80,000</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68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Cash (includes acquisition costs)</w:t>
                        </w:r>
                      </w:p>
                    </w:tc>
                    <w:tc>
                      <w:tcPr>
                        <w:tcW w:w="144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330,000</w:t>
                        </w:r>
                      </w:p>
                    </w:tc>
                  </w:tr>
                </w:tbl>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jc w:val="left"/>
                    <w:tblBorders>
                      <w:top w:val="nil"/>
                      <w:left w:val="nil"/>
                      <w:bottom w:val="nil"/>
                      <w:right w:val="nil"/>
                      <w:insideH w:val="nil"/>
                      <w:insideV w:val="nil"/>
                    </w:tblBorders>
                    <w:tblCellMar>
                      <w:top w:w="0" w:type="dxa"/>
                      <w:left w:w="0" w:type="dxa"/>
                      <w:bottom w:w="0" w:type="dxa"/>
                      <w:right w:w="0" w:type="dxa"/>
                    </w:tblCellMar>
                  </w:tblPr>
                  <w:tblGrid>
                    <w:gridCol w:w="604"/>
                    <w:gridCol w:w="3909"/>
                    <w:gridCol w:w="1377"/>
                    <w:gridCol w:w="143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c>
                      <w:tcPr>
                        <w:tcW w:w="559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Accounts Receivable</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59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Inventory</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130,000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59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Equipment</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60,000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59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Land and Buildings</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260,000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59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Discount on Bonds Payable</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59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Acquisition Expenses</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20,000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59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Goodwill ($480,000 - $450,000)</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30,000</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59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Bonds Payable</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80,000</w:t>
                        </w:r>
                      </w:p>
                    </w:tc>
                  </w:tr>
                  <w:tr>
                    <w:tblPrEx>
                      <w:jc w:val="left"/>
                      <w:tblCellMar>
                        <w:top w:w="0" w:type="dxa"/>
                        <w:left w:w="0" w:type="dxa"/>
                        <w:bottom w:w="0" w:type="dxa"/>
                        <w:right w:w="0" w:type="dxa"/>
                      </w:tblCellMar>
                    </w:tblPrEx>
                    <w:trPr>
                      <w:cantSplit w:val="0"/>
                      <w:jc w:val="left"/>
                    </w:trPr>
                    <w:tc>
                      <w:tcPr>
                        <w:tcW w:w="612"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5598"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Cash (includes acquisition costs)</w:t>
                        </w:r>
                      </w:p>
                    </w:tc>
                    <w:tc>
                      <w:tcPr>
                        <w:tcW w:w="1530" w:type="dxa"/>
                        <w:noWrap w:val="0"/>
                        <w:tcMar>
                          <w:top w:w="0" w:type="dxa"/>
                          <w:left w:w="90" w:type="dxa"/>
                          <w:bottom w:w="0" w:type="dxa"/>
                          <w:right w:w="90" w:type="dxa"/>
                        </w:tcMar>
                        <w:vAlign w:val="top"/>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c>
                    <w:tc>
                      <w:tcPr>
                        <w:tcW w:w="1620" w:type="dxa"/>
                        <w:noWrap w:val="0"/>
                        <w:tcMar>
                          <w:top w:w="0" w:type="dxa"/>
                          <w:left w:w="90" w:type="dxa"/>
                          <w:bottom w:w="0" w:type="dxa"/>
                          <w:right w:w="90" w:type="dxa"/>
                        </w:tcMar>
                        <w:vAlign w:val="top"/>
                      </w:tcPr>
                      <w:p>
                        <w:pPr>
                          <w:pStyle w:val="p"/>
                          <w:bidi w:val="0"/>
                          <w:spacing w:before="0" w:beforeAutospacing="0" w:after="0" w:afterAutospacing="0"/>
                          <w:jc w:val="right"/>
                        </w:pPr>
                        <w:r>
                          <w:rPr>
                            <w:rStyle w:val="DefaultParagraphFont"/>
                            <w:rFonts w:ascii="Times New Roman" w:eastAsia="Times New Roman" w:hAnsi="Times New Roman" w:cs="Times New Roman"/>
                            <w:b w:val="0"/>
                            <w:bCs w:val="0"/>
                            <w:i w:val="0"/>
                            <w:iCs w:val="0"/>
                            <w:smallCaps w:val="0"/>
                            <w:color w:val="000000"/>
                            <w:sz w:val="22"/>
                            <w:szCs w:val="22"/>
                            <w:bdr w:val="nil"/>
                            <w:rtl w:val="0"/>
                          </w:rPr>
                          <w:t>500,000</w:t>
                        </w:r>
                      </w:p>
                    </w:tc>
                  </w:tr>
                </w:tbl>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ADAC.FISC.2-8</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1080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42. </w:t>
            </w:r>
            <w:r>
              <w:rPr>
                <w:rStyle w:val="DefaultParagraphFont"/>
                <w:rFonts w:ascii="Times New Roman" w:eastAsia="Times New Roman" w:hAnsi="Times New Roman" w:cs="Times New Roman"/>
                <w:b w:val="0"/>
                <w:bCs w:val="0"/>
                <w:i w:val="0"/>
                <w:iCs w:val="0"/>
                <w:smallCaps w:val="0"/>
                <w:color w:val="000000"/>
                <w:sz w:val="22"/>
                <w:szCs w:val="22"/>
                <w:bdr w:val="nil"/>
                <w:rtl w:val="0"/>
              </w:rPr>
              <w:t>Exercise</w:t>
            </w:r>
          </w:p>
          <w:p>
            <w:pPr>
              <w:pStyle w:val="p"/>
              <w:shd w:val="clear" w:color="auto" w:fill="FFFFFF"/>
              <w:bidi w:val="0"/>
              <w:spacing w:before="0" w:beforeAutospacing="0" w:after="0" w:afterAutospacing="0"/>
              <w:jc w:val="left"/>
            </w:pP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Assume that Organic Food, Inc. issued 10,000 shares of its $5 par value common stock for 100% of the outstanding shares of JMJ Meats Company.  The fair value of a share of the Organic stock is $15.  Organic Food, Inc. also paid $12,000 in accounting and legal fees to complete the purchase.  Make the necessary entry that Organic Food, Inc. would make to record the purchase including the entry to record the costs of the acquisition.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162"/>
              <w:gridCol w:w="963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Investment in JMJ Meats Company (10,000 shares issued x $15 fair value)…..150,000</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Common Stock ($5 par value) (10,000 shares x $5 par)………………………………………50,000</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Paid-In Capital in Excess of Par ($150,000 - $50,000)…………………………………………100,000</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Acquisition Expense (closed to Retained Earnings since only balance sheets</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are being examined)…………………………………………………………………………………………12,000</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Cash………………………………………………………………………………………………………………………12,000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ADAC.FISC.2-5</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43. </w:t>
            </w:r>
            <w:r>
              <w:rPr>
                <w:rStyle w:val="DefaultParagraphFont"/>
                <w:rFonts w:ascii="Times New Roman" w:eastAsia="Times New Roman" w:hAnsi="Times New Roman" w:cs="Times New Roman"/>
                <w:b w:val="0"/>
                <w:bCs w:val="0"/>
                <w:i w:val="0"/>
                <w:iCs w:val="0"/>
                <w:smallCaps w:val="0"/>
                <w:color w:val="000000"/>
                <w:sz w:val="22"/>
                <w:szCs w:val="22"/>
                <w:bdr w:val="nil"/>
                <w:rtl w:val="0"/>
              </w:rPr>
              <w:t>When there is a consolidation with a noncontrolling interest, the following is true with respect to what can happen with less than a 100% ownership interest consolidation EXCEPT FOR:</w:t>
            </w:r>
          </w:p>
          <w:p>
            <w:pPr>
              <w:numPr>
                <w:ilvl w:val="0"/>
                <w:numId w:val="1"/>
              </w:numPr>
              <w:shd w:val="clear" w:color="auto" w:fill="FFFFFF"/>
              <w:bidi w:val="0"/>
              <w:spacing w:before="22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Subsidiary accounts are adjusted to partial fair value based on the controlling interest percentage.</w:t>
            </w:r>
          </w:p>
          <w:p>
            <w:pPr>
              <w:numPr>
                <w:ilvl w:val="0"/>
                <w:numId w:val="1"/>
              </w:numPr>
              <w:shd w:val="clear" w:color="auto" w:fill="FFFFFF"/>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entire amount of every subsidiary nominal account is merged with the nominal accounts of the parent to calculate consolidated income.</w:t>
            </w:r>
          </w:p>
          <w:p>
            <w:pPr>
              <w:numPr>
                <w:ilvl w:val="0"/>
                <w:numId w:val="1"/>
              </w:numPr>
              <w:shd w:val="clear" w:color="auto" w:fill="FFFFFF"/>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parent’s investment account is eliminated against only its ownership percentage of the underlying subsidiary equity accounts.</w:t>
            </w:r>
          </w:p>
          <w:p>
            <w:pPr>
              <w:numPr>
                <w:ilvl w:val="0"/>
                <w:numId w:val="1"/>
              </w:numPr>
              <w:shd w:val="clear" w:color="auto" w:fill="FFFFFF"/>
              <w:bidi w:val="0"/>
              <w:spacing w:after="22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 above are true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976"/>
              <w:gridCol w:w="66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Subsidiary accounts are adjusted to partial fair value based on the controlling interest percentage.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ADAC.FISC.2-7</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bCs/>
                <w:i w:val="0"/>
                <w:iCs w:val="0"/>
                <w:smallCaps w:val="0"/>
                <w:color w:val="000000"/>
                <w:sz w:val="22"/>
                <w:szCs w:val="22"/>
                <w:bdr w:val="nil"/>
                <w:rtl w:val="0"/>
              </w:rPr>
              <w:t>Essay</w:t>
            </w:r>
          </w:p>
        </w:tc>
      </w:tr>
    </w:tbl>
    <w:p>
      <w:pPr>
        <w:shd w:val="clear" w:color="auto" w:fill="FFFFFF"/>
        <w:bidi w:val="0"/>
        <w:spacing w:after="90"/>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44. </w:t>
            </w:r>
            <w:r>
              <w:rPr>
                <w:rStyle w:val="DefaultParagraphFont"/>
                <w:rFonts w:ascii="Times New Roman" w:eastAsia="Times New Roman" w:hAnsi="Times New Roman" w:cs="Times New Roman"/>
                <w:b w:val="0"/>
                <w:bCs w:val="0"/>
                <w:i w:val="0"/>
                <w:iCs w:val="0"/>
                <w:smallCaps w:val="0"/>
                <w:color w:val="000000"/>
                <w:sz w:val="22"/>
                <w:szCs w:val="22"/>
                <w:bdr w:val="nil"/>
                <w:rtl w:val="0"/>
              </w:rPr>
              <w:t>Discuss the conditions under which the SEC would assume a presumption of control. Additionally, under what circumstances might consolidation be required even though the parent does not control the subsidiary? </w:t>
            </w:r>
          </w:p>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When would it not be appropriate to consolidate when more than 50% of the voting stock is held?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SEC Regulation S-X defines control in terms of power to direct or cause the direction of management and policies of a person, whether through the ownership of voting securities, by contract or otherwise.  Thus, control has been said to exist when less than 51% ownership exists, but there are no other large ownership interests that can exert influence on management.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exception to consolidating when control exists is if control is only temporary or does not exist with the majority owner. This could occur when the subsidiary is in bankruptcy, in legal organization, or when foreign exchange restrictions or foreign government controls cast doubt on the ability of the parent to exercise control over the subsidiary.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ADAC.FISC.2-2</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45. </w:t>
            </w:r>
            <w:r>
              <w:rPr>
                <w:rStyle w:val="DefaultParagraphFont"/>
                <w:rFonts w:ascii="Times New Roman" w:eastAsia="Times New Roman" w:hAnsi="Times New Roman" w:cs="Times New Roman"/>
                <w:b w:val="0"/>
                <w:bCs w:val="0"/>
                <w:i w:val="0"/>
                <w:iCs w:val="0"/>
                <w:smallCaps w:val="0"/>
                <w:color w:val="000000"/>
                <w:sz w:val="22"/>
                <w:szCs w:val="22"/>
                <w:bdr w:val="nil"/>
                <w:rtl w:val="0"/>
              </w:rPr>
              <w:t>A parent company purchases an 80% interest in a subsidiary at a price high enough to revalue all assets and allow for goodwill on the interest purchased. If "push down accounting" were used in conjunction with the "economic entity concept," what unique procedures would be used?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assets including goodwill would be adjusted to full fair value. The method differs in that the asset adjustments would be made directly on the books of the subsidiary rather than on the consolidated worksheet.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ADAC.FISC.2-7</w:t>
                  </w:r>
                </w:p>
              </w:tc>
            </w:tr>
          </w:tbl>
          <w:p/>
        </w:tc>
      </w:tr>
    </w:tbl>
    <w:p>
      <w:pPr>
        <w:shd w:val="clear" w:color="auto" w:fill="FFFFFF"/>
        <w:bidi w:val="0"/>
        <w:spacing w:after="75"/>
        <w:jc w:val="left"/>
      </w:pPr>
    </w:p>
    <w:p>
      <w:pPr>
        <w:bidi w:val="0"/>
      </w:pPr>
    </w:p>
    <w:sectPr>
      <w:headerReference w:type="default" r:id="rId4"/>
      <w:footerReference w:type="default" r:id="rId5"/>
      <w:pgMar w:top="720" w:right="720" w:bottom="720" w:left="720" w:header="720" w:footer="720"/>
      <w:cols w:space="720"/>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5456"/>
      <w:gridCol w:w="5324"/>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4500" w:type="pct"/>
          <w:tcBorders>
            <w:top w:val="nil"/>
            <w:left w:val="nil"/>
            <w:bottom w:val="nil"/>
            <w:right w:val="nil"/>
          </w:tcBorders>
        </w:tcPr>
        <w:p>
          <w:pPr>
            <w:bidi w:val="0"/>
          </w:pPr>
          <w:r>
            <w:rPr>
              <w:rStyle w:val="DefaultParagraphFont"/>
              <w:b w:val="0"/>
              <w:bCs w:val="0"/>
              <w:i/>
              <w:iCs/>
              <w:sz w:val="16"/>
              <w:szCs w:val="16"/>
              <w:bdr w:val="nil"/>
              <w:rtl w:val="0"/>
            </w:rPr>
            <w:t>Cengage Learning Testing, Powered by Cognero</w:t>
          </w:r>
        </w:p>
      </w:tc>
      <w:tc>
        <w:tcPr>
          <w:tcW w:w="4500" w:type="pct"/>
          <w:tcBorders>
            <w:top w:val="nil"/>
            <w:left w:val="nil"/>
            <w:bottom w:val="nil"/>
            <w:right w:val="nil"/>
          </w:tcBorders>
        </w:tcPr>
        <w:p>
          <w:pPr>
            <w:bidi w:val="0"/>
            <w:jc w:val="right"/>
          </w:pPr>
          <w:r>
            <w:rPr>
              <w:rStyle w:val="DefaultParagraphFont"/>
              <w:b w:val="0"/>
              <w:bCs w:val="0"/>
              <w:sz w:val="16"/>
              <w:szCs w:val="16"/>
              <w:bdr w:val="nil"/>
              <w:rtl w:val="0"/>
            </w:rPr>
            <w:t>Page </w:t>
          </w:r>
          <w:r>
            <w:fldChar w:fldCharType="begin"/>
          </w:r>
          <w:r>
            <w:instrText>PAGE</w:instrText>
          </w:r>
          <w:r>
            <w:fldChar w:fldCharType="separate"/>
          </w:r>
          <w:r>
            <w:fldChar w:fldCharType="end"/>
          </w:r>
        </w:p>
      </w:tc>
    </w:tr>
  </w:tbl>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bidi w:val="0"/>
    </w:pPr>
    <w:r>
      <w:rPr>
        <w:rStyle w:val="DefaultParagraphFont"/>
        <w:rFonts w:ascii="Times New Roman" w:eastAsia="Times New Roman" w:hAnsi="Times New Roman" w:cs="Times New Roman"/>
        <w:b/>
        <w:bCs/>
        <w:strike w:val="0"/>
        <w:color w:val="000000"/>
        <w:sz w:val="22"/>
        <w:szCs w:val="22"/>
        <w:u w:val="single"/>
        <w:bdr w:val="nil"/>
        <w:rtl w:val="0"/>
      </w:rPr>
      <w:t>Chapter 02—Consolidated Statements: Date of Acquisition</w: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lowerLetter"/>
      <w:lvlText w:val="%1."/>
      <w:lvlJc w:val="left"/>
      <w:pPr>
        <w:tabs>
          <w:tab w:val="num" w:pos="720"/>
        </w:tabs>
        <w:ind w:left="720" w:hanging="360"/>
      </w:pPr>
      <w:rPr>
        <w:b w:val="0"/>
        <w:bCs w:val="0"/>
        <w:i w:val="0"/>
        <w:iCs w:val="0"/>
        <w:smallCaps w:val="0"/>
        <w:color w:val="000000"/>
        <w:sz w:val="22"/>
        <w:szCs w:val="22"/>
        <w:bdr w:val="ni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pPr>
      <w:spacing w:before="0" w:beforeAutospacing="0" w:after="0" w:afterAutospacing="0"/>
    </w:pPr>
    <w:rPr>
      <w:rFonts w:ascii="Arial" w:eastAsia="Arial" w:hAnsi="Arial" w:cs="Arial"/>
      <w:sz w:val="16"/>
      <w:szCs w:val="24"/>
      <w:bdr w:val="nil"/>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2"/>
      <w:sz w:val="48"/>
      <w:szCs w:val="48"/>
      <w:bdr w:val="nil"/>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bdr w:val="nil"/>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bdr w:val="nil"/>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bdr w:val="nil"/>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bdr w:val="nil"/>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bdr w:val="nil"/>
    </w:rPr>
  </w:style>
  <w:style w:type="character" w:default="1" w:styleId="DefaultParagraphFont">
    <w:name w:val="Default Paragraph Font"/>
    <w:semiHidden/>
  </w:style>
  <w:style w:type="paragraph" w:customStyle="1" w:styleId="questionContentItem">
    <w:name w:val="questionContentItem"/>
    <w:basedOn w:val="Normal"/>
    <w:pPr/>
    <w:rPr>
      <w:bdr w:val="nil"/>
    </w:rPr>
  </w:style>
  <w:style w:type="paragraph" w:customStyle="1" w:styleId="p">
    <w:name w:val="p"/>
    <w:basedOn w:val="Normal"/>
    <w:pPr>
      <w:spacing w:before="0" w:beforeAutospacing="0" w:after="0" w:afterAutospacing="0"/>
    </w:pPr>
    <w:rPr>
      <w:bdr w:val="nil"/>
    </w:rPr>
  </w:style>
  <w:style w:type="table" w:customStyle="1" w:styleId="questionMetaData">
    <w:name w:val="questionMetaData"/>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numbering" Target="numbering.xml" /><Relationship Id="rId7"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02—Consolidated Statements: Date of Acquisition</dc:title>
  <cp:revision>0</cp:revision>
</cp:coreProperties>
</file>