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E18" w:rsidRDefault="00F12698">
      <w:pPr>
        <w:keepNext/>
        <w:keepLines/>
        <w:spacing w:after="0"/>
      </w:pPr>
      <w:bookmarkStart w:id="0" w:name="_GoBack"/>
      <w:bookmarkEnd w:id="0"/>
      <w:r>
        <w:rPr>
          <w:rFonts w:ascii="Times New Roman"/>
          <w:sz w:val="28"/>
        </w:rPr>
        <w:t>Student name:__________</w:t>
      </w:r>
    </w:p>
    <w:p w:rsidR="00B95E18" w:rsidRDefault="00F12698">
      <w:pPr>
        <w:keepNext/>
        <w:keepLines/>
        <w:spacing w:after="0"/>
      </w:pPr>
      <w:r>
        <w:rPr>
          <w:rFonts w:ascii="Times New Roman"/>
          <w:b/>
          <w:sz w:val="24"/>
        </w:rPr>
        <w:t>TRUE/FALSE - Write 'T' if the statement is true and 'F' if the statement is false.</w:t>
      </w:r>
    </w:p>
    <w:p w:rsidR="00B95E18" w:rsidRDefault="00F12698">
      <w:pPr>
        <w:keepNext/>
        <w:keepLines/>
        <w:numPr>
          <w:ilvl w:val="0"/>
          <w:numId w:val="1"/>
        </w:numPr>
        <w:spacing w:after="0"/>
      </w:pPr>
      <w:r>
        <w:rPr>
          <w:rFonts w:ascii="Times New Roman"/>
          <w:color w:val="000000"/>
          <w:sz w:val="24"/>
        </w:rPr>
        <w:t>A mortgage is the same thing as a note.</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A nonrecourse loan is one in which the borrower is personally liable for payment of all amounts due under the terms of the note.</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Prepayment of a loan without penalty is a right of all borrowers.</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A second mortgage is a junior lien mortgage that is sometimes used to bridge the gap between the price of a property and the sum of the first mortgage and down payment.</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A remainder cannot be mortgaged.</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A clause which specifies that the mortgagor will pay all property taxes and other charges assessed against the property, even if these charges have priority over the mortgage, is typically included in a mortgage.</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lastRenderedPageBreak/>
        <w:t>A clause which specifies that the mortgagee will obtain and maintain personal property insurance is typically included in a mortgage.</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Under lien theory, title and the right to possession pass from the mortgagor to the mortgagee when the mortgage is executed.</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A due on sale clause which specifies that the mortgage can accelerate the debt if the property is sold without the mortgagee</w:t>
      </w:r>
      <w:r>
        <w:rPr>
          <w:rFonts w:ascii="Times New Roman"/>
          <w:color w:val="000000"/>
          <w:sz w:val="24"/>
        </w:rPr>
        <w:t>’</w:t>
      </w:r>
      <w:r>
        <w:rPr>
          <w:rFonts w:ascii="Times New Roman"/>
          <w:color w:val="000000"/>
          <w:sz w:val="24"/>
        </w:rPr>
        <w:t>s permission is a typical clause in a mortgage document.</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It is a federal law that a mortgage must be recorded to be valid.</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A mortgage default can result from failure to pay property taxes.</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A technical default can result from failure to keep the property in repair.</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When a purchaser takes a property "subject to" an existing mortgage, the purchaser becomes personally liable for repaying the debt.</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lastRenderedPageBreak/>
        <w:t>When a deed is given in lieu of foreclosure of the mortgage, the mortgagor no longer has an obligation to pay the mortgage note.</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Junior liens are eliminated by a voluntary conveyance of a property to the mortgagee.</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If a property encumbered by a mortgage is sold at a foreclosure sale for an amount more than the value of the mortgage, the mortgagor is not obligated to pay the mortgagee the remaining balance.</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A purchaser at a tax sale receives a deed to the property at the time of the sale in nearly all states.</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The process of confirming a plan of reorganization under Chapter 11 bankruptcy, even if one or more creditor classes dissent, is known as a "cramdown."</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If a debtor, under Chapter 7 bankruptcy, is not behind on his mortgage payments, he does not have to give up the property.</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lastRenderedPageBreak/>
        <w:t>Unless stated otherwise, the borrower is personally liable for payment of all amounts due under the terms of the note.</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A short sale occurs when a buyer does not bring adequate funds to a mortgage closing.</w:t>
      </w:r>
    </w:p>
    <w:p w:rsidR="00B95E18" w:rsidRDefault="00F12698">
      <w:pPr>
        <w:keepNext/>
        <w:keepLines/>
        <w:numPr>
          <w:ilvl w:val="0"/>
          <w:numId w:val="3"/>
        </w:numPr>
        <w:spacing w:after="0"/>
      </w:pPr>
      <w:r>
        <w:rPr>
          <w:rFonts w:ascii="Times New Roman"/>
          <w:sz w:val="24"/>
        </w:rPr>
        <w:t>true</w:t>
      </w:r>
    </w:p>
    <w:p w:rsidR="00B95E18" w:rsidRDefault="00F12698">
      <w:pPr>
        <w:keepNext/>
        <w:keepLines/>
        <w:numPr>
          <w:ilvl w:val="0"/>
          <w:numId w:val="3"/>
        </w:numPr>
        <w:spacing w:after="0"/>
      </w:pPr>
      <w:r>
        <w:rPr>
          <w:rFonts w:ascii="Times New Roman"/>
          <w:sz w:val="24"/>
        </w:rPr>
        <w:t>false</w:t>
      </w:r>
    </w:p>
    <w:p w:rsidR="00B95E18" w:rsidRDefault="00B95E18">
      <w:pPr>
        <w:keepLines/>
        <w:spacing w:after="0"/>
      </w:pPr>
    </w:p>
    <w:p w:rsidR="00B95E18" w:rsidRDefault="00F12698">
      <w:pPr>
        <w:keepNext/>
        <w:keepLines/>
        <w:spacing w:after="0"/>
      </w:pPr>
      <w:r>
        <w:rPr>
          <w:rFonts w:ascii="Times New Roman"/>
          <w:b/>
          <w:sz w:val="24"/>
        </w:rPr>
        <w:t>MULTIPLE CHOICE - Choose the one alternative that best completes the statement or answers the question.</w:t>
      </w:r>
    </w:p>
    <w:p w:rsidR="00B95E18" w:rsidRDefault="00F12698">
      <w:pPr>
        <w:keepNext/>
        <w:keepLines/>
        <w:numPr>
          <w:ilvl w:val="0"/>
          <w:numId w:val="1"/>
        </w:numPr>
        <w:spacing w:after="0"/>
      </w:pPr>
      <w:r>
        <w:rPr>
          <w:rFonts w:ascii="Times New Roman"/>
          <w:color w:val="000000"/>
          <w:sz w:val="24"/>
        </w:rPr>
        <w:t>A loan in which the borrower arranges in advance with a mortgagee for a total amount that will be advanced, in stages, under the mortgage to meet the part of the costs of construction as it progresses is a(n):</w:t>
      </w:r>
    </w:p>
    <w:p w:rsidR="00B95E18" w:rsidRDefault="00F12698">
      <w:pPr>
        <w:keepNext/>
        <w:keepLines/>
        <w:numPr>
          <w:ilvl w:val="7"/>
          <w:numId w:val="1"/>
        </w:numPr>
        <w:spacing w:after="0"/>
      </w:pPr>
      <w:r>
        <w:rPr>
          <w:rFonts w:ascii="Times New Roman"/>
          <w:color w:val="000000"/>
          <w:sz w:val="24"/>
        </w:rPr>
        <w:t>assumption of the mortgage.</w:t>
      </w:r>
    </w:p>
    <w:p w:rsidR="00B95E18" w:rsidRDefault="00F12698">
      <w:pPr>
        <w:keepNext/>
        <w:keepLines/>
        <w:numPr>
          <w:ilvl w:val="7"/>
          <w:numId w:val="1"/>
        </w:numPr>
        <w:spacing w:after="0"/>
      </w:pPr>
      <w:r>
        <w:rPr>
          <w:rFonts w:ascii="Times New Roman"/>
          <w:color w:val="000000"/>
          <w:sz w:val="24"/>
        </w:rPr>
        <w:t>nonrecourse mortgage.</w:t>
      </w:r>
    </w:p>
    <w:p w:rsidR="00B95E18" w:rsidRDefault="00F12698">
      <w:pPr>
        <w:keepNext/>
        <w:keepLines/>
        <w:numPr>
          <w:ilvl w:val="7"/>
          <w:numId w:val="1"/>
        </w:numPr>
        <w:spacing w:after="0"/>
      </w:pPr>
      <w:r>
        <w:rPr>
          <w:rFonts w:ascii="Times New Roman"/>
          <w:color w:val="000000"/>
          <w:sz w:val="24"/>
        </w:rPr>
        <w:t>open-end mortgage.</w:t>
      </w:r>
    </w:p>
    <w:p w:rsidR="00B95E18" w:rsidRDefault="00F12698">
      <w:pPr>
        <w:keepNext/>
        <w:keepLines/>
        <w:numPr>
          <w:ilvl w:val="7"/>
          <w:numId w:val="1"/>
        </w:numPr>
        <w:spacing w:after="0"/>
      </w:pPr>
      <w:r>
        <w:rPr>
          <w:rFonts w:ascii="Times New Roman"/>
          <w:color w:val="000000"/>
          <w:sz w:val="24"/>
        </w:rPr>
        <w:t>subordination of the mortgage.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A "short sale" of real estate is:</w:t>
      </w:r>
    </w:p>
    <w:p w:rsidR="00B95E18" w:rsidRDefault="00F12698">
      <w:pPr>
        <w:keepNext/>
        <w:keepLines/>
        <w:numPr>
          <w:ilvl w:val="7"/>
          <w:numId w:val="1"/>
        </w:numPr>
        <w:spacing w:after="0"/>
      </w:pPr>
      <w:r>
        <w:rPr>
          <w:rFonts w:ascii="Times New Roman"/>
          <w:color w:val="000000"/>
          <w:sz w:val="24"/>
        </w:rPr>
        <w:t>a sale that closes in less than 30 days.</w:t>
      </w:r>
    </w:p>
    <w:p w:rsidR="00B95E18" w:rsidRDefault="00F12698">
      <w:pPr>
        <w:keepNext/>
        <w:keepLines/>
        <w:numPr>
          <w:ilvl w:val="7"/>
          <w:numId w:val="1"/>
        </w:numPr>
        <w:spacing w:after="0"/>
      </w:pPr>
      <w:r>
        <w:rPr>
          <w:rFonts w:ascii="Times New Roman"/>
          <w:color w:val="000000"/>
          <w:sz w:val="24"/>
        </w:rPr>
        <w:t>the sale of a house by someone who is not the owner; it is a way to profit from an anticipated decline in real estate prices.</w:t>
      </w:r>
    </w:p>
    <w:p w:rsidR="00B95E18" w:rsidRDefault="00F12698">
      <w:pPr>
        <w:keepNext/>
        <w:keepLines/>
        <w:numPr>
          <w:ilvl w:val="7"/>
          <w:numId w:val="1"/>
        </w:numPr>
        <w:spacing w:after="0"/>
      </w:pPr>
      <w:r>
        <w:rPr>
          <w:rFonts w:ascii="Times New Roman"/>
          <w:color w:val="000000"/>
          <w:sz w:val="24"/>
        </w:rPr>
        <w:t>a sale in which the proceeds from the sale are less than the balance owed on the loan secured by the property sold.</w:t>
      </w:r>
    </w:p>
    <w:p w:rsidR="00B95E18" w:rsidRDefault="00F12698">
      <w:pPr>
        <w:keepNext/>
        <w:keepLines/>
        <w:numPr>
          <w:ilvl w:val="7"/>
          <w:numId w:val="1"/>
        </w:numPr>
        <w:spacing w:after="0"/>
      </w:pPr>
      <w:r>
        <w:rPr>
          <w:rFonts w:ascii="Times New Roman"/>
          <w:color w:val="000000"/>
          <w:sz w:val="24"/>
        </w:rPr>
        <w:t>a sale in which the balance owed on the loan secured by the property sold is less than the proceeds from the sale.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lastRenderedPageBreak/>
        <w:t>Which of the following situations is NOT a common cause for the use of a purchase-money mortgage?</w:t>
      </w:r>
    </w:p>
    <w:p w:rsidR="00B95E18" w:rsidRDefault="00F12698">
      <w:pPr>
        <w:keepNext/>
        <w:keepLines/>
        <w:numPr>
          <w:ilvl w:val="7"/>
          <w:numId w:val="1"/>
        </w:numPr>
        <w:spacing w:after="0"/>
      </w:pPr>
      <w:r>
        <w:rPr>
          <w:rFonts w:ascii="Times New Roman"/>
          <w:color w:val="000000"/>
          <w:sz w:val="24"/>
        </w:rPr>
        <w:t>The buyer cannot come up with the down payment needed to qualify for a mortgage.</w:t>
      </w:r>
    </w:p>
    <w:p w:rsidR="00B95E18" w:rsidRDefault="00F12698">
      <w:pPr>
        <w:keepNext/>
        <w:keepLines/>
        <w:numPr>
          <w:ilvl w:val="7"/>
          <w:numId w:val="1"/>
        </w:numPr>
        <w:spacing w:after="0"/>
      </w:pPr>
      <w:r>
        <w:rPr>
          <w:rFonts w:ascii="Times New Roman"/>
          <w:color w:val="000000"/>
          <w:sz w:val="24"/>
        </w:rPr>
        <w:t>The seller wants to receive the gain from the sale in installments.</w:t>
      </w:r>
    </w:p>
    <w:p w:rsidR="00B95E18" w:rsidRDefault="00F12698">
      <w:pPr>
        <w:keepNext/>
        <w:keepLines/>
        <w:numPr>
          <w:ilvl w:val="7"/>
          <w:numId w:val="1"/>
        </w:numPr>
        <w:spacing w:after="0"/>
      </w:pPr>
      <w:r>
        <w:rPr>
          <w:rFonts w:ascii="Times New Roman"/>
          <w:color w:val="000000"/>
          <w:sz w:val="24"/>
        </w:rPr>
        <w:t>Third-party mortgage financing is too expensive or unavailable.</w:t>
      </w:r>
    </w:p>
    <w:p w:rsidR="00B95E18" w:rsidRDefault="00F12698">
      <w:pPr>
        <w:keepNext/>
        <w:keepLines/>
        <w:numPr>
          <w:ilvl w:val="7"/>
          <w:numId w:val="1"/>
        </w:numPr>
        <w:spacing w:after="0"/>
      </w:pPr>
      <w:r>
        <w:rPr>
          <w:rFonts w:ascii="Times New Roman"/>
          <w:color w:val="000000"/>
          <w:sz w:val="24"/>
        </w:rPr>
        <w:t>The seller desires to artificially raise the price of the property by receiving a higher-than-market interest rate.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Which of the following is NOT a minimum mortgage requirement?</w:t>
      </w:r>
    </w:p>
    <w:p w:rsidR="00B95E18" w:rsidRDefault="00F12698">
      <w:pPr>
        <w:keepNext/>
        <w:keepLines/>
        <w:numPr>
          <w:ilvl w:val="7"/>
          <w:numId w:val="1"/>
        </w:numPr>
        <w:spacing w:after="0"/>
      </w:pPr>
      <w:r>
        <w:rPr>
          <w:rFonts w:ascii="Times New Roman"/>
          <w:color w:val="000000"/>
          <w:sz w:val="24"/>
        </w:rPr>
        <w:t>Description of the property</w:t>
      </w:r>
    </w:p>
    <w:p w:rsidR="00B95E18" w:rsidRDefault="00F12698">
      <w:pPr>
        <w:keepNext/>
        <w:keepLines/>
        <w:numPr>
          <w:ilvl w:val="7"/>
          <w:numId w:val="1"/>
        </w:numPr>
        <w:spacing w:after="0"/>
      </w:pPr>
      <w:r>
        <w:rPr>
          <w:rFonts w:ascii="Times New Roman"/>
          <w:color w:val="000000"/>
          <w:sz w:val="24"/>
        </w:rPr>
        <w:t>Covenant of warranty</w:t>
      </w:r>
    </w:p>
    <w:p w:rsidR="00B95E18" w:rsidRDefault="00F12698">
      <w:pPr>
        <w:keepNext/>
        <w:keepLines/>
        <w:numPr>
          <w:ilvl w:val="7"/>
          <w:numId w:val="1"/>
        </w:numPr>
        <w:spacing w:after="0"/>
      </w:pPr>
      <w:r>
        <w:rPr>
          <w:rFonts w:ascii="Times New Roman"/>
          <w:color w:val="000000"/>
          <w:sz w:val="24"/>
        </w:rPr>
        <w:t>Prepayment clause</w:t>
      </w:r>
    </w:p>
    <w:p w:rsidR="00B95E18" w:rsidRDefault="00F12698">
      <w:pPr>
        <w:keepNext/>
        <w:keepLines/>
        <w:numPr>
          <w:ilvl w:val="7"/>
          <w:numId w:val="1"/>
        </w:numPr>
        <w:spacing w:after="0"/>
      </w:pPr>
      <w:r>
        <w:rPr>
          <w:rFonts w:ascii="Times New Roman"/>
          <w:color w:val="000000"/>
          <w:sz w:val="24"/>
        </w:rPr>
        <w:t>Covenant of seizin</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A mortgage is BEST defined as a legal document that:</w:t>
      </w:r>
    </w:p>
    <w:p w:rsidR="00B95E18" w:rsidRDefault="00F12698">
      <w:pPr>
        <w:keepNext/>
        <w:keepLines/>
        <w:numPr>
          <w:ilvl w:val="7"/>
          <w:numId w:val="1"/>
        </w:numPr>
        <w:spacing w:after="0"/>
      </w:pPr>
      <w:r>
        <w:rPr>
          <w:rFonts w:ascii="Times New Roman"/>
          <w:color w:val="000000"/>
          <w:sz w:val="24"/>
        </w:rPr>
        <w:t>creates an obligation to repay a loan under specific terms.</w:t>
      </w:r>
    </w:p>
    <w:p w:rsidR="00B95E18" w:rsidRDefault="00F12698">
      <w:pPr>
        <w:keepNext/>
        <w:keepLines/>
        <w:numPr>
          <w:ilvl w:val="7"/>
          <w:numId w:val="1"/>
        </w:numPr>
        <w:spacing w:after="0"/>
      </w:pPr>
      <w:r>
        <w:rPr>
          <w:rFonts w:ascii="Times New Roman"/>
          <w:color w:val="000000"/>
          <w:sz w:val="24"/>
        </w:rPr>
        <w:t>names real estate as the security or collateral for the repayment of a loan.</w:t>
      </w:r>
    </w:p>
    <w:p w:rsidR="00B95E18" w:rsidRDefault="00F12698">
      <w:pPr>
        <w:keepNext/>
        <w:keepLines/>
        <w:numPr>
          <w:ilvl w:val="7"/>
          <w:numId w:val="1"/>
        </w:numPr>
        <w:spacing w:after="0"/>
      </w:pPr>
      <w:r>
        <w:rPr>
          <w:rFonts w:ascii="Times New Roman"/>
          <w:color w:val="000000"/>
          <w:sz w:val="24"/>
        </w:rPr>
        <w:t>defines a possessory interest in real estate.</w:t>
      </w:r>
    </w:p>
    <w:p w:rsidR="00B95E18" w:rsidRDefault="00F12698">
      <w:pPr>
        <w:keepNext/>
        <w:keepLines/>
        <w:numPr>
          <w:ilvl w:val="7"/>
          <w:numId w:val="1"/>
        </w:numPr>
        <w:spacing w:after="0"/>
      </w:pPr>
      <w:r>
        <w:rPr>
          <w:rFonts w:ascii="Times New Roman"/>
          <w:color w:val="000000"/>
          <w:sz w:val="24"/>
        </w:rPr>
        <w:t>conveys ownership of a property to its purchaser.</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Which of the following solutions is LEAST likely to be acceptable to a mortgagee when discussing alternatives to foreclosing a property?</w:t>
      </w:r>
    </w:p>
    <w:p w:rsidR="00B95E18" w:rsidRDefault="00F12698">
      <w:pPr>
        <w:keepNext/>
        <w:keepLines/>
        <w:numPr>
          <w:ilvl w:val="7"/>
          <w:numId w:val="1"/>
        </w:numPr>
        <w:spacing w:after="0"/>
      </w:pPr>
      <w:r>
        <w:rPr>
          <w:rFonts w:ascii="Times New Roman"/>
          <w:color w:val="000000"/>
          <w:sz w:val="24"/>
        </w:rPr>
        <w:t>Permanently extending the amortization period</w:t>
      </w:r>
    </w:p>
    <w:p w:rsidR="00B95E18" w:rsidRDefault="00F12698">
      <w:pPr>
        <w:keepNext/>
        <w:keepLines/>
        <w:numPr>
          <w:ilvl w:val="7"/>
          <w:numId w:val="1"/>
        </w:numPr>
        <w:spacing w:after="0"/>
      </w:pPr>
      <w:r>
        <w:rPr>
          <w:rFonts w:ascii="Times New Roman"/>
          <w:color w:val="000000"/>
          <w:sz w:val="24"/>
        </w:rPr>
        <w:t>Finding someone else to assume the mortgage</w:t>
      </w:r>
    </w:p>
    <w:p w:rsidR="00B95E18" w:rsidRDefault="00F12698">
      <w:pPr>
        <w:keepNext/>
        <w:keepLines/>
        <w:numPr>
          <w:ilvl w:val="7"/>
          <w:numId w:val="1"/>
        </w:numPr>
        <w:spacing w:after="0"/>
      </w:pPr>
      <w:r>
        <w:rPr>
          <w:rFonts w:ascii="Times New Roman"/>
          <w:color w:val="000000"/>
          <w:sz w:val="24"/>
        </w:rPr>
        <w:t>Providing a temporary grace period during which principal and interest are not paid</w:t>
      </w:r>
    </w:p>
    <w:p w:rsidR="00B95E18" w:rsidRDefault="00F12698">
      <w:pPr>
        <w:keepNext/>
        <w:keepLines/>
        <w:numPr>
          <w:ilvl w:val="7"/>
          <w:numId w:val="1"/>
        </w:numPr>
        <w:spacing w:after="0"/>
      </w:pPr>
      <w:r>
        <w:rPr>
          <w:rFonts w:ascii="Times New Roman"/>
          <w:color w:val="000000"/>
          <w:sz w:val="24"/>
        </w:rPr>
        <w:t>Permanently reducing the interest rate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Which of the following terms refers to an owner</w:t>
      </w:r>
      <w:r>
        <w:rPr>
          <w:rFonts w:ascii="Times New Roman"/>
          <w:color w:val="000000"/>
          <w:sz w:val="24"/>
        </w:rPr>
        <w:t>’</w:t>
      </w:r>
      <w:r>
        <w:rPr>
          <w:rFonts w:ascii="Times New Roman"/>
          <w:color w:val="000000"/>
          <w:sz w:val="24"/>
        </w:rPr>
        <w:t>s right to redeem a property after foreclosure?</w:t>
      </w:r>
    </w:p>
    <w:p w:rsidR="00B95E18" w:rsidRDefault="00F12698">
      <w:pPr>
        <w:keepNext/>
        <w:keepLines/>
        <w:numPr>
          <w:ilvl w:val="7"/>
          <w:numId w:val="1"/>
        </w:numPr>
        <w:spacing w:after="0"/>
      </w:pPr>
      <w:r>
        <w:rPr>
          <w:rFonts w:ascii="Times New Roman"/>
          <w:color w:val="000000"/>
          <w:sz w:val="24"/>
        </w:rPr>
        <w:t>Equity of redemption</w:t>
      </w:r>
    </w:p>
    <w:p w:rsidR="00B95E18" w:rsidRDefault="00F12698">
      <w:pPr>
        <w:keepNext/>
        <w:keepLines/>
        <w:numPr>
          <w:ilvl w:val="7"/>
          <w:numId w:val="1"/>
        </w:numPr>
        <w:spacing w:after="0"/>
      </w:pPr>
      <w:r>
        <w:rPr>
          <w:rFonts w:ascii="Times New Roman"/>
          <w:color w:val="000000"/>
          <w:sz w:val="24"/>
        </w:rPr>
        <w:t>Statutory redemption</w:t>
      </w:r>
    </w:p>
    <w:p w:rsidR="00B95E18" w:rsidRDefault="00F12698">
      <w:pPr>
        <w:keepNext/>
        <w:keepLines/>
        <w:numPr>
          <w:ilvl w:val="7"/>
          <w:numId w:val="1"/>
        </w:numPr>
        <w:spacing w:after="0"/>
      </w:pPr>
      <w:r>
        <w:rPr>
          <w:rFonts w:ascii="Times New Roman"/>
          <w:color w:val="000000"/>
          <w:sz w:val="24"/>
        </w:rPr>
        <w:t>Attachment</w:t>
      </w:r>
    </w:p>
    <w:p w:rsidR="00B95E18" w:rsidRDefault="00F12698">
      <w:pPr>
        <w:keepNext/>
        <w:keepLines/>
        <w:numPr>
          <w:ilvl w:val="7"/>
          <w:numId w:val="1"/>
        </w:numPr>
        <w:spacing w:after="0"/>
      </w:pPr>
      <w:r>
        <w:rPr>
          <w:rFonts w:ascii="Times New Roman"/>
          <w:color w:val="000000"/>
          <w:sz w:val="24"/>
        </w:rPr>
        <w:t>Execution</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lastRenderedPageBreak/>
        <w:t>In jurisdictions where a deed of trust is used to finance real estate, there are three parties to the loan secured by the deed of trust. Which of the following is NOT one of those three parties?</w:t>
      </w:r>
    </w:p>
    <w:p w:rsidR="00B95E18" w:rsidRDefault="00F12698">
      <w:pPr>
        <w:keepNext/>
        <w:keepLines/>
        <w:numPr>
          <w:ilvl w:val="7"/>
          <w:numId w:val="1"/>
        </w:numPr>
        <w:spacing w:after="0"/>
      </w:pPr>
      <w:r>
        <w:rPr>
          <w:rFonts w:ascii="Times New Roman"/>
          <w:color w:val="000000"/>
          <w:sz w:val="24"/>
        </w:rPr>
        <w:t>Borrower</w:t>
      </w:r>
    </w:p>
    <w:p w:rsidR="00B95E18" w:rsidRDefault="00F12698">
      <w:pPr>
        <w:keepNext/>
        <w:keepLines/>
        <w:numPr>
          <w:ilvl w:val="7"/>
          <w:numId w:val="1"/>
        </w:numPr>
        <w:spacing w:after="0"/>
      </w:pPr>
      <w:r>
        <w:rPr>
          <w:rFonts w:ascii="Times New Roman"/>
          <w:color w:val="000000"/>
          <w:sz w:val="24"/>
        </w:rPr>
        <w:t>Trustee</w:t>
      </w:r>
    </w:p>
    <w:p w:rsidR="00B95E18" w:rsidRDefault="00F12698">
      <w:pPr>
        <w:keepNext/>
        <w:keepLines/>
        <w:numPr>
          <w:ilvl w:val="7"/>
          <w:numId w:val="1"/>
        </w:numPr>
        <w:spacing w:after="0"/>
      </w:pPr>
      <w:r>
        <w:rPr>
          <w:rFonts w:ascii="Times New Roman"/>
          <w:color w:val="000000"/>
          <w:sz w:val="24"/>
        </w:rPr>
        <w:t>Holder of the note</w:t>
      </w:r>
    </w:p>
    <w:p w:rsidR="00B95E18" w:rsidRDefault="00F12698">
      <w:pPr>
        <w:keepNext/>
        <w:keepLines/>
        <w:numPr>
          <w:ilvl w:val="7"/>
          <w:numId w:val="1"/>
        </w:numPr>
        <w:spacing w:after="0"/>
      </w:pPr>
      <w:r>
        <w:rPr>
          <w:rFonts w:ascii="Times New Roman"/>
          <w:color w:val="000000"/>
          <w:sz w:val="24"/>
        </w:rPr>
        <w:t>Grantor</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A senior mortgage holder is owed a mortgage balance of $140,000 and brings a foreclosure suit which includes all junior claimants in the suit. If the senior mortgage holder purchases the property for $140,000 at the foreclosure sale, what happens to the claim of the junior claimants?</w:t>
      </w:r>
    </w:p>
    <w:p w:rsidR="00B95E18" w:rsidRDefault="00F12698">
      <w:pPr>
        <w:keepNext/>
        <w:keepLines/>
        <w:numPr>
          <w:ilvl w:val="7"/>
          <w:numId w:val="1"/>
        </w:numPr>
        <w:spacing w:after="0"/>
      </w:pPr>
      <w:r>
        <w:rPr>
          <w:rFonts w:ascii="Times New Roman"/>
          <w:color w:val="000000"/>
          <w:sz w:val="24"/>
        </w:rPr>
        <w:t>The liens of the junior claimants are unaffected and the debt is due upon sale.</w:t>
      </w:r>
    </w:p>
    <w:p w:rsidR="00B95E18" w:rsidRDefault="00F12698">
      <w:pPr>
        <w:keepNext/>
        <w:keepLines/>
        <w:numPr>
          <w:ilvl w:val="7"/>
          <w:numId w:val="1"/>
        </w:numPr>
        <w:spacing w:after="0"/>
      </w:pPr>
      <w:r>
        <w:rPr>
          <w:rFonts w:ascii="Times New Roman"/>
          <w:color w:val="000000"/>
          <w:sz w:val="24"/>
        </w:rPr>
        <w:t>The liens of the junior claimants are extinguished, but the debt owed to the junior claimants is unaffected.</w:t>
      </w:r>
    </w:p>
    <w:p w:rsidR="00B95E18" w:rsidRDefault="00F12698">
      <w:pPr>
        <w:keepNext/>
        <w:keepLines/>
        <w:numPr>
          <w:ilvl w:val="7"/>
          <w:numId w:val="1"/>
        </w:numPr>
        <w:spacing w:after="0"/>
      </w:pPr>
      <w:r>
        <w:rPr>
          <w:rFonts w:ascii="Times New Roman"/>
          <w:color w:val="000000"/>
          <w:sz w:val="24"/>
        </w:rPr>
        <w:t>The liens of the junior claimants and the debt owed to them are extinguished.</w:t>
      </w:r>
    </w:p>
    <w:p w:rsidR="00B95E18" w:rsidRDefault="00F12698">
      <w:pPr>
        <w:keepNext/>
        <w:keepLines/>
        <w:numPr>
          <w:ilvl w:val="7"/>
          <w:numId w:val="1"/>
        </w:numPr>
        <w:spacing w:after="0"/>
      </w:pPr>
      <w:r>
        <w:rPr>
          <w:rFonts w:ascii="Times New Roman"/>
          <w:color w:val="000000"/>
          <w:sz w:val="24"/>
        </w:rPr>
        <w:t>The liens of the junior claimants are unaffected, but the debt owed to them is extinguished.</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A property is encumbered as follows:</w:t>
      </w:r>
      <w:r>
        <w:rPr>
          <w:rFonts w:ascii="Times New Roman"/>
          <w:sz w:val="24"/>
        </w:rPr>
        <w:br/>
      </w:r>
      <w:r>
        <w:rPr>
          <w:rFonts w:ascii="Times New Roman"/>
          <w:sz w:val="24"/>
        </w:rPr>
        <w:br/>
      </w:r>
      <w:r>
        <w:rPr>
          <w:rFonts w:ascii="Times New Roman"/>
          <w:color w:val="000000"/>
          <w:sz w:val="24"/>
        </w:rPr>
        <w:t>First mortgage, A: $250,000</w:t>
      </w:r>
      <w:r>
        <w:rPr>
          <w:rFonts w:ascii="Times New Roman"/>
          <w:sz w:val="24"/>
        </w:rPr>
        <w:br/>
      </w:r>
      <w:r>
        <w:rPr>
          <w:rFonts w:ascii="Times New Roman"/>
          <w:color w:val="000000"/>
          <w:sz w:val="24"/>
        </w:rPr>
        <w:t>Second mortgage, B: $40,000</w:t>
      </w:r>
      <w:r>
        <w:rPr>
          <w:rFonts w:ascii="Times New Roman"/>
          <w:sz w:val="24"/>
        </w:rPr>
        <w:br/>
      </w:r>
      <w:r>
        <w:rPr>
          <w:rFonts w:ascii="Times New Roman"/>
          <w:color w:val="000000"/>
          <w:sz w:val="24"/>
        </w:rPr>
        <w:t>Third mortgage, C: $10,000</w:t>
      </w:r>
      <w:r>
        <w:rPr>
          <w:rFonts w:ascii="Times New Roman"/>
          <w:sz w:val="24"/>
        </w:rPr>
        <w:br/>
      </w:r>
      <w:r>
        <w:rPr>
          <w:rFonts w:ascii="Times New Roman"/>
          <w:sz w:val="24"/>
        </w:rPr>
        <w:br/>
      </w:r>
      <w:r>
        <w:rPr>
          <w:rFonts w:ascii="Times New Roman"/>
          <w:color w:val="000000"/>
          <w:sz w:val="24"/>
        </w:rPr>
        <w:t>How much can mortgagee B pay for the property at a foreclosure sale without having to raise additional funds?</w:t>
      </w:r>
    </w:p>
    <w:p w:rsidR="00B95E18" w:rsidRDefault="00F12698">
      <w:pPr>
        <w:keepNext/>
        <w:keepLines/>
        <w:numPr>
          <w:ilvl w:val="7"/>
          <w:numId w:val="1"/>
        </w:numPr>
        <w:spacing w:after="0"/>
      </w:pPr>
      <w:r>
        <w:rPr>
          <w:rFonts w:ascii="Times New Roman"/>
          <w:color w:val="000000"/>
          <w:sz w:val="24"/>
        </w:rPr>
        <w:t>$290,000</w:t>
      </w:r>
    </w:p>
    <w:p w:rsidR="00B95E18" w:rsidRDefault="00F12698">
      <w:pPr>
        <w:keepNext/>
        <w:keepLines/>
        <w:numPr>
          <w:ilvl w:val="7"/>
          <w:numId w:val="1"/>
        </w:numPr>
        <w:spacing w:after="0"/>
      </w:pPr>
      <w:r>
        <w:rPr>
          <w:rFonts w:ascii="Times New Roman"/>
          <w:color w:val="000000"/>
          <w:sz w:val="24"/>
        </w:rPr>
        <w:t>$40,000</w:t>
      </w:r>
    </w:p>
    <w:p w:rsidR="00B95E18" w:rsidRDefault="00F12698">
      <w:pPr>
        <w:keepNext/>
        <w:keepLines/>
        <w:numPr>
          <w:ilvl w:val="7"/>
          <w:numId w:val="1"/>
        </w:numPr>
        <w:spacing w:after="0"/>
      </w:pPr>
      <w:r>
        <w:rPr>
          <w:rFonts w:ascii="Times New Roman"/>
          <w:color w:val="000000"/>
          <w:sz w:val="24"/>
        </w:rPr>
        <w:t>$300,000</w:t>
      </w:r>
    </w:p>
    <w:p w:rsidR="00B95E18" w:rsidRDefault="00F12698">
      <w:pPr>
        <w:keepNext/>
        <w:keepLines/>
        <w:numPr>
          <w:ilvl w:val="7"/>
          <w:numId w:val="1"/>
        </w:numPr>
        <w:spacing w:after="0"/>
      </w:pPr>
      <w:r>
        <w:rPr>
          <w:rFonts w:ascii="Times New Roman"/>
          <w:color w:val="000000"/>
          <w:sz w:val="24"/>
        </w:rPr>
        <w:t>$50,000</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lastRenderedPageBreak/>
        <w:t>Which of the following types of bankruptcy is filed with the end result of liquidating the debtor</w:t>
      </w:r>
      <w:r>
        <w:rPr>
          <w:rFonts w:ascii="Times New Roman"/>
          <w:color w:val="000000"/>
          <w:sz w:val="24"/>
        </w:rPr>
        <w:t>’</w:t>
      </w:r>
      <w:r>
        <w:rPr>
          <w:rFonts w:ascii="Times New Roman"/>
          <w:color w:val="000000"/>
          <w:sz w:val="24"/>
        </w:rPr>
        <w:t>s assets?</w:t>
      </w:r>
    </w:p>
    <w:p w:rsidR="00B95E18" w:rsidRDefault="00F12698">
      <w:pPr>
        <w:keepNext/>
        <w:keepLines/>
        <w:numPr>
          <w:ilvl w:val="7"/>
          <w:numId w:val="1"/>
        </w:numPr>
        <w:spacing w:after="0"/>
      </w:pPr>
      <w:r>
        <w:rPr>
          <w:rFonts w:ascii="Times New Roman"/>
          <w:color w:val="000000"/>
          <w:sz w:val="24"/>
        </w:rPr>
        <w:t>Chapter 7</w:t>
      </w:r>
    </w:p>
    <w:p w:rsidR="00B95E18" w:rsidRDefault="00F12698">
      <w:pPr>
        <w:keepNext/>
        <w:keepLines/>
        <w:numPr>
          <w:ilvl w:val="7"/>
          <w:numId w:val="1"/>
        </w:numPr>
        <w:spacing w:after="0"/>
      </w:pPr>
      <w:r>
        <w:rPr>
          <w:rFonts w:ascii="Times New Roman"/>
          <w:color w:val="000000"/>
          <w:sz w:val="24"/>
        </w:rPr>
        <w:t>Chapter 11</w:t>
      </w:r>
    </w:p>
    <w:p w:rsidR="00B95E18" w:rsidRDefault="00F12698">
      <w:pPr>
        <w:keepNext/>
        <w:keepLines/>
        <w:numPr>
          <w:ilvl w:val="7"/>
          <w:numId w:val="1"/>
        </w:numPr>
        <w:spacing w:after="0"/>
      </w:pPr>
      <w:r>
        <w:rPr>
          <w:rFonts w:ascii="Times New Roman"/>
          <w:color w:val="000000"/>
          <w:sz w:val="24"/>
        </w:rPr>
        <w:t>Chapter 13</w:t>
      </w:r>
    </w:p>
    <w:p w:rsidR="00B95E18" w:rsidRDefault="00F12698">
      <w:pPr>
        <w:keepNext/>
        <w:keepLines/>
        <w:numPr>
          <w:ilvl w:val="7"/>
          <w:numId w:val="1"/>
        </w:numPr>
        <w:spacing w:after="0"/>
      </w:pPr>
      <w:r>
        <w:rPr>
          <w:rFonts w:ascii="Times New Roman"/>
          <w:color w:val="000000"/>
          <w:sz w:val="24"/>
        </w:rPr>
        <w:t>Chapter 17</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Which of the following types of bankruptcy is available to a business to reorganize and rehabilitate the debtor?</w:t>
      </w:r>
    </w:p>
    <w:p w:rsidR="00B95E18" w:rsidRDefault="00F12698">
      <w:pPr>
        <w:keepNext/>
        <w:keepLines/>
        <w:numPr>
          <w:ilvl w:val="7"/>
          <w:numId w:val="1"/>
        </w:numPr>
        <w:spacing w:after="0"/>
      </w:pPr>
      <w:r>
        <w:rPr>
          <w:rFonts w:ascii="Times New Roman"/>
          <w:color w:val="000000"/>
          <w:sz w:val="24"/>
        </w:rPr>
        <w:t>Chapter 7</w:t>
      </w:r>
    </w:p>
    <w:p w:rsidR="00B95E18" w:rsidRDefault="00F12698">
      <w:pPr>
        <w:keepNext/>
        <w:keepLines/>
        <w:numPr>
          <w:ilvl w:val="7"/>
          <w:numId w:val="1"/>
        </w:numPr>
        <w:spacing w:after="0"/>
      </w:pPr>
      <w:r>
        <w:rPr>
          <w:rFonts w:ascii="Times New Roman"/>
          <w:color w:val="000000"/>
          <w:sz w:val="24"/>
        </w:rPr>
        <w:t>Chapter 11</w:t>
      </w:r>
    </w:p>
    <w:p w:rsidR="00B95E18" w:rsidRDefault="00F12698">
      <w:pPr>
        <w:keepNext/>
        <w:keepLines/>
        <w:numPr>
          <w:ilvl w:val="7"/>
          <w:numId w:val="1"/>
        </w:numPr>
        <w:spacing w:after="0"/>
      </w:pPr>
      <w:r>
        <w:rPr>
          <w:rFonts w:ascii="Times New Roman"/>
          <w:color w:val="000000"/>
          <w:sz w:val="24"/>
        </w:rPr>
        <w:t>Chapter 13</w:t>
      </w:r>
    </w:p>
    <w:p w:rsidR="00B95E18" w:rsidRDefault="00F12698">
      <w:pPr>
        <w:keepNext/>
        <w:keepLines/>
        <w:numPr>
          <w:ilvl w:val="7"/>
          <w:numId w:val="1"/>
        </w:numPr>
        <w:spacing w:after="0"/>
      </w:pPr>
      <w:r>
        <w:rPr>
          <w:rFonts w:ascii="Times New Roman"/>
          <w:color w:val="000000"/>
          <w:sz w:val="24"/>
        </w:rPr>
        <w:t>Chapter 17</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A mortgage agreement provides the lender with __________ interests.</w:t>
      </w:r>
    </w:p>
    <w:p w:rsidR="00B95E18" w:rsidRDefault="00F12698">
      <w:pPr>
        <w:keepNext/>
        <w:keepLines/>
        <w:numPr>
          <w:ilvl w:val="7"/>
          <w:numId w:val="1"/>
        </w:numPr>
        <w:spacing w:after="0"/>
      </w:pPr>
      <w:r>
        <w:rPr>
          <w:rFonts w:ascii="Times New Roman"/>
          <w:color w:val="000000"/>
          <w:sz w:val="24"/>
        </w:rPr>
        <w:t>unsecured</w:t>
      </w:r>
    </w:p>
    <w:p w:rsidR="00B95E18" w:rsidRDefault="00F12698">
      <w:pPr>
        <w:keepNext/>
        <w:keepLines/>
        <w:numPr>
          <w:ilvl w:val="7"/>
          <w:numId w:val="1"/>
        </w:numPr>
        <w:spacing w:after="0"/>
      </w:pPr>
      <w:r>
        <w:rPr>
          <w:rFonts w:ascii="Times New Roman"/>
          <w:color w:val="000000"/>
          <w:sz w:val="24"/>
        </w:rPr>
        <w:t>secured</w:t>
      </w:r>
    </w:p>
    <w:p w:rsidR="00B95E18" w:rsidRDefault="00F12698">
      <w:pPr>
        <w:keepNext/>
        <w:keepLines/>
        <w:numPr>
          <w:ilvl w:val="7"/>
          <w:numId w:val="1"/>
        </w:numPr>
        <w:spacing w:after="0"/>
      </w:pPr>
      <w:r>
        <w:rPr>
          <w:rFonts w:ascii="Times New Roman"/>
          <w:color w:val="000000"/>
          <w:sz w:val="24"/>
        </w:rPr>
        <w:t>nonpossessory</w:t>
      </w:r>
    </w:p>
    <w:p w:rsidR="00B95E18" w:rsidRDefault="00F12698">
      <w:pPr>
        <w:keepNext/>
        <w:keepLines/>
        <w:numPr>
          <w:ilvl w:val="7"/>
          <w:numId w:val="1"/>
        </w:numPr>
        <w:spacing w:after="0"/>
      </w:pPr>
      <w:r>
        <w:rPr>
          <w:rFonts w:ascii="Times New Roman"/>
          <w:color w:val="000000"/>
          <w:sz w:val="24"/>
        </w:rPr>
        <w:t>possessory</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What is usually executed at the same time as a mortgage and creates the obligation to repay the loan in accordance with its terms?</w:t>
      </w:r>
    </w:p>
    <w:p w:rsidR="00B95E18" w:rsidRDefault="00F12698">
      <w:pPr>
        <w:keepNext/>
        <w:keepLines/>
        <w:numPr>
          <w:ilvl w:val="7"/>
          <w:numId w:val="1"/>
        </w:numPr>
        <w:spacing w:after="0"/>
      </w:pPr>
      <w:r>
        <w:rPr>
          <w:rFonts w:ascii="Times New Roman"/>
          <w:color w:val="000000"/>
          <w:sz w:val="24"/>
        </w:rPr>
        <w:t>Recording acts</w:t>
      </w:r>
    </w:p>
    <w:p w:rsidR="00B95E18" w:rsidRDefault="00F12698">
      <w:pPr>
        <w:keepNext/>
        <w:keepLines/>
        <w:numPr>
          <w:ilvl w:val="7"/>
          <w:numId w:val="1"/>
        </w:numPr>
        <w:spacing w:after="0"/>
      </w:pPr>
      <w:r>
        <w:rPr>
          <w:rFonts w:ascii="Times New Roman"/>
          <w:color w:val="000000"/>
          <w:sz w:val="24"/>
        </w:rPr>
        <w:t>Ownership interests</w:t>
      </w:r>
    </w:p>
    <w:p w:rsidR="00B95E18" w:rsidRDefault="00F12698">
      <w:pPr>
        <w:keepNext/>
        <w:keepLines/>
        <w:numPr>
          <w:ilvl w:val="7"/>
          <w:numId w:val="1"/>
        </w:numPr>
        <w:spacing w:after="0"/>
      </w:pPr>
      <w:r>
        <w:rPr>
          <w:rFonts w:ascii="Times New Roman"/>
          <w:color w:val="000000"/>
          <w:sz w:val="24"/>
        </w:rPr>
        <w:t>Method of payment</w:t>
      </w:r>
    </w:p>
    <w:p w:rsidR="00B95E18" w:rsidRDefault="00F12698">
      <w:pPr>
        <w:keepNext/>
        <w:keepLines/>
        <w:numPr>
          <w:ilvl w:val="7"/>
          <w:numId w:val="1"/>
        </w:numPr>
        <w:spacing w:after="0"/>
      </w:pPr>
      <w:r>
        <w:rPr>
          <w:rFonts w:ascii="Times New Roman"/>
          <w:color w:val="000000"/>
          <w:sz w:val="24"/>
        </w:rPr>
        <w:t>Promissory note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lastRenderedPageBreak/>
        <w:t>Which of the following gives the lender the right or option to demand the loan balance owed if a default occurs?</w:t>
      </w:r>
    </w:p>
    <w:p w:rsidR="00B95E18" w:rsidRDefault="00F12698">
      <w:pPr>
        <w:keepNext/>
        <w:keepLines/>
        <w:numPr>
          <w:ilvl w:val="7"/>
          <w:numId w:val="1"/>
        </w:numPr>
        <w:spacing w:after="0"/>
      </w:pPr>
      <w:r>
        <w:rPr>
          <w:rFonts w:ascii="Times New Roman"/>
          <w:color w:val="000000"/>
          <w:sz w:val="24"/>
        </w:rPr>
        <w:t>Nonrecourse clause</w:t>
      </w:r>
    </w:p>
    <w:p w:rsidR="00B95E18" w:rsidRDefault="00F12698">
      <w:pPr>
        <w:keepNext/>
        <w:keepLines/>
        <w:numPr>
          <w:ilvl w:val="7"/>
          <w:numId w:val="1"/>
        </w:numPr>
        <w:spacing w:after="0"/>
      </w:pPr>
      <w:r>
        <w:rPr>
          <w:rFonts w:ascii="Times New Roman"/>
          <w:color w:val="000000"/>
          <w:sz w:val="24"/>
        </w:rPr>
        <w:t>Assignment clause</w:t>
      </w:r>
    </w:p>
    <w:p w:rsidR="00B95E18" w:rsidRDefault="00F12698">
      <w:pPr>
        <w:keepNext/>
        <w:keepLines/>
        <w:numPr>
          <w:ilvl w:val="7"/>
          <w:numId w:val="1"/>
        </w:numPr>
        <w:spacing w:after="0"/>
      </w:pPr>
      <w:r>
        <w:rPr>
          <w:rFonts w:ascii="Times New Roman"/>
          <w:color w:val="000000"/>
          <w:sz w:val="24"/>
        </w:rPr>
        <w:t>Acceleration clause</w:t>
      </w:r>
    </w:p>
    <w:p w:rsidR="00B95E18" w:rsidRDefault="00F12698">
      <w:pPr>
        <w:keepNext/>
        <w:keepLines/>
        <w:numPr>
          <w:ilvl w:val="7"/>
          <w:numId w:val="1"/>
        </w:numPr>
        <w:spacing w:after="0"/>
      </w:pPr>
      <w:r>
        <w:rPr>
          <w:rFonts w:ascii="Times New Roman"/>
          <w:color w:val="000000"/>
          <w:sz w:val="24"/>
        </w:rPr>
        <w:t>Default clause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Which of the following is NOT an alternative to foreclosure?</w:t>
      </w:r>
    </w:p>
    <w:p w:rsidR="00B95E18" w:rsidRDefault="00F12698">
      <w:pPr>
        <w:keepNext/>
        <w:keepLines/>
        <w:numPr>
          <w:ilvl w:val="7"/>
          <w:numId w:val="1"/>
        </w:numPr>
        <w:spacing w:after="0"/>
      </w:pPr>
      <w:r>
        <w:rPr>
          <w:rFonts w:ascii="Times New Roman"/>
          <w:color w:val="000000"/>
          <w:sz w:val="24"/>
        </w:rPr>
        <w:t>Restructuring the mortgage loan</w:t>
      </w:r>
    </w:p>
    <w:p w:rsidR="00B95E18" w:rsidRDefault="00F12698">
      <w:pPr>
        <w:keepNext/>
        <w:keepLines/>
        <w:numPr>
          <w:ilvl w:val="7"/>
          <w:numId w:val="1"/>
        </w:numPr>
        <w:spacing w:after="0"/>
      </w:pPr>
      <w:r>
        <w:rPr>
          <w:rFonts w:ascii="Times New Roman"/>
          <w:color w:val="000000"/>
          <w:sz w:val="24"/>
        </w:rPr>
        <w:t>Transfer of the mortgage to a new owner</w:t>
      </w:r>
    </w:p>
    <w:p w:rsidR="00B95E18" w:rsidRDefault="00F12698">
      <w:pPr>
        <w:keepNext/>
        <w:keepLines/>
        <w:numPr>
          <w:ilvl w:val="7"/>
          <w:numId w:val="1"/>
        </w:numPr>
        <w:spacing w:after="0"/>
      </w:pPr>
      <w:r>
        <w:rPr>
          <w:rFonts w:ascii="Times New Roman"/>
          <w:color w:val="000000"/>
          <w:sz w:val="24"/>
        </w:rPr>
        <w:t>Redemption</w:t>
      </w:r>
    </w:p>
    <w:p w:rsidR="00B95E18" w:rsidRDefault="00F12698">
      <w:pPr>
        <w:keepNext/>
        <w:keepLines/>
        <w:numPr>
          <w:ilvl w:val="7"/>
          <w:numId w:val="1"/>
        </w:numPr>
        <w:spacing w:after="0"/>
      </w:pPr>
      <w:r>
        <w:rPr>
          <w:rFonts w:ascii="Times New Roman"/>
          <w:color w:val="000000"/>
          <w:sz w:val="24"/>
        </w:rPr>
        <w:t>Prepackaged bankruptcy</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Which of the following types of default LEAST often results in foreclosure?</w:t>
      </w:r>
    </w:p>
    <w:p w:rsidR="00B95E18" w:rsidRDefault="00F12698">
      <w:pPr>
        <w:keepNext/>
        <w:keepLines/>
        <w:numPr>
          <w:ilvl w:val="7"/>
          <w:numId w:val="1"/>
        </w:numPr>
        <w:spacing w:after="0"/>
      </w:pPr>
      <w:r>
        <w:rPr>
          <w:rFonts w:ascii="Times New Roman"/>
          <w:color w:val="000000"/>
          <w:sz w:val="24"/>
        </w:rPr>
        <w:t>Failure to fulfill financial obligation</w:t>
      </w:r>
    </w:p>
    <w:p w:rsidR="00B95E18" w:rsidRDefault="00F12698">
      <w:pPr>
        <w:keepNext/>
        <w:keepLines/>
        <w:numPr>
          <w:ilvl w:val="7"/>
          <w:numId w:val="1"/>
        </w:numPr>
        <w:spacing w:after="0"/>
      </w:pPr>
      <w:r>
        <w:rPr>
          <w:rFonts w:ascii="Times New Roman"/>
          <w:color w:val="000000"/>
          <w:sz w:val="24"/>
        </w:rPr>
        <w:t>Failure to pay taxes</w:t>
      </w:r>
    </w:p>
    <w:p w:rsidR="00B95E18" w:rsidRDefault="00F12698">
      <w:pPr>
        <w:keepNext/>
        <w:keepLines/>
        <w:numPr>
          <w:ilvl w:val="7"/>
          <w:numId w:val="1"/>
        </w:numPr>
        <w:spacing w:after="0"/>
      </w:pPr>
      <w:r>
        <w:rPr>
          <w:rFonts w:ascii="Times New Roman"/>
          <w:color w:val="000000"/>
          <w:sz w:val="24"/>
        </w:rPr>
        <w:t>Failure to pay insurance premiums when due</w:t>
      </w:r>
    </w:p>
    <w:p w:rsidR="00B95E18" w:rsidRDefault="00F12698">
      <w:pPr>
        <w:keepNext/>
        <w:keepLines/>
        <w:numPr>
          <w:ilvl w:val="7"/>
          <w:numId w:val="1"/>
        </w:numPr>
        <w:spacing w:after="0"/>
      </w:pPr>
      <w:r>
        <w:rPr>
          <w:rFonts w:ascii="Times New Roman"/>
          <w:sz w:val="24"/>
        </w:rPr>
        <w:t>Failure to keep the security in repair</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Which of the following statements is FALSE regarding foreclosure?</w:t>
      </w:r>
    </w:p>
    <w:p w:rsidR="00B95E18" w:rsidRDefault="00F12698">
      <w:pPr>
        <w:keepNext/>
        <w:keepLines/>
        <w:numPr>
          <w:ilvl w:val="7"/>
          <w:numId w:val="1"/>
        </w:numPr>
        <w:spacing w:after="0"/>
      </w:pPr>
      <w:r>
        <w:rPr>
          <w:rFonts w:ascii="Times New Roman"/>
          <w:color w:val="000000"/>
          <w:sz w:val="24"/>
        </w:rPr>
        <w:t>In judicial foreclosure, property subject to attachment and execution is limited to the mortgaged property.</w:t>
      </w:r>
    </w:p>
    <w:p w:rsidR="00B95E18" w:rsidRDefault="00F12698">
      <w:pPr>
        <w:keepNext/>
        <w:keepLines/>
        <w:numPr>
          <w:ilvl w:val="7"/>
          <w:numId w:val="1"/>
        </w:numPr>
        <w:spacing w:after="0"/>
      </w:pPr>
      <w:r>
        <w:rPr>
          <w:rFonts w:ascii="Times New Roman"/>
          <w:color w:val="000000"/>
          <w:sz w:val="24"/>
        </w:rPr>
        <w:t>If the sale of the mortgaged property realizes a price above the claims of the mortgage and expense of the sale, the balance goes to the mortgagor.</w:t>
      </w:r>
    </w:p>
    <w:p w:rsidR="00B95E18" w:rsidRDefault="00F12698">
      <w:pPr>
        <w:keepNext/>
        <w:keepLines/>
        <w:numPr>
          <w:ilvl w:val="7"/>
          <w:numId w:val="1"/>
        </w:numPr>
        <w:spacing w:after="0"/>
      </w:pPr>
      <w:r>
        <w:rPr>
          <w:rFonts w:ascii="Times New Roman"/>
          <w:sz w:val="24"/>
        </w:rPr>
        <w:t>Redemption can be accomplished by paying the full amount of the debt, interest, and costs due to mortgage.</w:t>
      </w:r>
    </w:p>
    <w:p w:rsidR="00B95E18" w:rsidRDefault="00F12698">
      <w:pPr>
        <w:keepNext/>
        <w:keepLines/>
        <w:numPr>
          <w:ilvl w:val="7"/>
          <w:numId w:val="1"/>
        </w:numPr>
        <w:spacing w:after="0"/>
      </w:pPr>
      <w:r>
        <w:rPr>
          <w:rFonts w:ascii="Times New Roman"/>
          <w:color w:val="000000"/>
          <w:sz w:val="24"/>
        </w:rPr>
        <w:t>The purchaser of property at a foreclosure sale is, in effect, the purchaser of the rights of the mortgagor whose interests are cut off by the sale.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lastRenderedPageBreak/>
        <w:t>When would seller financing NOT be used?</w:t>
      </w:r>
    </w:p>
    <w:p w:rsidR="00B95E18" w:rsidRDefault="00F12698">
      <w:pPr>
        <w:keepNext/>
        <w:keepLines/>
        <w:numPr>
          <w:ilvl w:val="7"/>
          <w:numId w:val="1"/>
        </w:numPr>
        <w:spacing w:after="0"/>
      </w:pPr>
      <w:r>
        <w:rPr>
          <w:rFonts w:ascii="Times New Roman"/>
          <w:color w:val="000000"/>
          <w:sz w:val="24"/>
        </w:rPr>
        <w:t>The seller desires to take advantage of the installment method of reporting the gain from sale.</w:t>
      </w:r>
    </w:p>
    <w:p w:rsidR="00B95E18" w:rsidRDefault="00F12698">
      <w:pPr>
        <w:keepNext/>
        <w:keepLines/>
        <w:numPr>
          <w:ilvl w:val="7"/>
          <w:numId w:val="1"/>
        </w:numPr>
        <w:spacing w:after="0"/>
      </w:pPr>
      <w:r>
        <w:rPr>
          <w:rFonts w:ascii="Times New Roman"/>
          <w:color w:val="000000"/>
          <w:sz w:val="24"/>
        </w:rPr>
        <w:t>The buyer does not qualify for long-term mortgage credit because of low down payment or difficulty meeting monthly payments.</w:t>
      </w:r>
    </w:p>
    <w:p w:rsidR="00B95E18" w:rsidRDefault="00F12698">
      <w:pPr>
        <w:keepNext/>
        <w:keepLines/>
        <w:numPr>
          <w:ilvl w:val="7"/>
          <w:numId w:val="1"/>
        </w:numPr>
        <w:spacing w:after="0"/>
      </w:pPr>
      <w:r>
        <w:rPr>
          <w:rFonts w:ascii="Times New Roman"/>
          <w:color w:val="000000"/>
          <w:sz w:val="24"/>
        </w:rPr>
        <w:t>Third-party mortgage financing is less expensive or easily available.</w:t>
      </w:r>
    </w:p>
    <w:p w:rsidR="00B95E18" w:rsidRDefault="00F12698">
      <w:pPr>
        <w:keepNext/>
        <w:keepLines/>
        <w:numPr>
          <w:ilvl w:val="7"/>
          <w:numId w:val="1"/>
        </w:numPr>
        <w:spacing w:after="0"/>
      </w:pPr>
      <w:r>
        <w:rPr>
          <w:rFonts w:ascii="Times New Roman"/>
          <w:color w:val="000000"/>
          <w:sz w:val="24"/>
        </w:rPr>
        <w:t>The seller desires to artificially raise the price of the property by offering a lower-than-market interest rate on the mortgage.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A situation in which a borrower agrees to a court's jurisdiction and cooperates with the lender during litigation to resolve the situation is:</w:t>
      </w:r>
    </w:p>
    <w:p w:rsidR="00B95E18" w:rsidRDefault="00F12698">
      <w:pPr>
        <w:keepNext/>
        <w:keepLines/>
        <w:numPr>
          <w:ilvl w:val="7"/>
          <w:numId w:val="1"/>
        </w:numPr>
        <w:spacing w:after="0"/>
      </w:pPr>
      <w:r>
        <w:rPr>
          <w:rFonts w:ascii="Times New Roman"/>
          <w:color w:val="000000"/>
          <w:sz w:val="24"/>
        </w:rPr>
        <w:t>prepackaged bankruptcy.</w:t>
      </w:r>
    </w:p>
    <w:p w:rsidR="00B95E18" w:rsidRDefault="00F12698">
      <w:pPr>
        <w:keepNext/>
        <w:keepLines/>
        <w:numPr>
          <w:ilvl w:val="7"/>
          <w:numId w:val="1"/>
        </w:numPr>
        <w:spacing w:after="0"/>
      </w:pPr>
      <w:r>
        <w:rPr>
          <w:rFonts w:ascii="Times New Roman"/>
          <w:color w:val="000000"/>
          <w:sz w:val="24"/>
        </w:rPr>
        <w:t>judicial foreclosure.</w:t>
      </w:r>
    </w:p>
    <w:p w:rsidR="00B95E18" w:rsidRDefault="00F12698">
      <w:pPr>
        <w:keepNext/>
        <w:keepLines/>
        <w:numPr>
          <w:ilvl w:val="7"/>
          <w:numId w:val="1"/>
        </w:numPr>
        <w:spacing w:after="0"/>
      </w:pPr>
      <w:r>
        <w:rPr>
          <w:rFonts w:ascii="Times New Roman"/>
          <w:color w:val="000000"/>
          <w:sz w:val="24"/>
        </w:rPr>
        <w:t>friendly foreclosure.</w:t>
      </w:r>
    </w:p>
    <w:p w:rsidR="00B95E18" w:rsidRDefault="00F12698">
      <w:pPr>
        <w:keepNext/>
        <w:keepLines/>
        <w:numPr>
          <w:ilvl w:val="7"/>
          <w:numId w:val="1"/>
        </w:numPr>
        <w:spacing w:after="0"/>
      </w:pPr>
      <w:r>
        <w:rPr>
          <w:rFonts w:ascii="Times New Roman"/>
          <w:color w:val="000000"/>
          <w:sz w:val="24"/>
        </w:rPr>
        <w:t>voluntary conveyance.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A transaction in which a borrower sells a property for less than the current balance of the loan and then provides all of the proceeds to the sale to the lender, typically in full satisfaction of the loan is:</w:t>
      </w:r>
    </w:p>
    <w:p w:rsidR="00B95E18" w:rsidRDefault="00F12698">
      <w:pPr>
        <w:keepNext/>
        <w:keepLines/>
        <w:numPr>
          <w:ilvl w:val="7"/>
          <w:numId w:val="1"/>
        </w:numPr>
        <w:spacing w:after="0"/>
      </w:pPr>
      <w:r>
        <w:rPr>
          <w:rFonts w:ascii="Times New Roman"/>
          <w:color w:val="000000"/>
          <w:sz w:val="24"/>
        </w:rPr>
        <w:t>prepackaged bankruptcy.</w:t>
      </w:r>
    </w:p>
    <w:p w:rsidR="00B95E18" w:rsidRDefault="00F12698">
      <w:pPr>
        <w:keepNext/>
        <w:keepLines/>
        <w:numPr>
          <w:ilvl w:val="7"/>
          <w:numId w:val="1"/>
        </w:numPr>
        <w:spacing w:after="0"/>
      </w:pPr>
      <w:r>
        <w:rPr>
          <w:rFonts w:ascii="Times New Roman"/>
          <w:color w:val="000000"/>
          <w:sz w:val="24"/>
        </w:rPr>
        <w:t>short sale.</w:t>
      </w:r>
    </w:p>
    <w:p w:rsidR="00B95E18" w:rsidRDefault="00F12698">
      <w:pPr>
        <w:keepNext/>
        <w:keepLines/>
        <w:numPr>
          <w:ilvl w:val="7"/>
          <w:numId w:val="1"/>
        </w:numPr>
        <w:spacing w:after="0"/>
      </w:pPr>
      <w:r>
        <w:rPr>
          <w:rFonts w:ascii="Times New Roman"/>
          <w:color w:val="000000"/>
          <w:sz w:val="24"/>
        </w:rPr>
        <w:t>judicial foreclosure.</w:t>
      </w:r>
    </w:p>
    <w:p w:rsidR="00B95E18" w:rsidRDefault="00F12698">
      <w:pPr>
        <w:keepNext/>
        <w:keepLines/>
        <w:numPr>
          <w:ilvl w:val="7"/>
          <w:numId w:val="1"/>
        </w:numPr>
        <w:spacing w:after="0"/>
      </w:pPr>
      <w:r>
        <w:rPr>
          <w:rFonts w:ascii="Times New Roman"/>
          <w:color w:val="000000"/>
          <w:sz w:val="24"/>
        </w:rPr>
        <w:t>friendly foreclosure.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What term BEST describes the borrower who is personally liable for a debt obligation related to the purchase of a home?</w:t>
      </w:r>
    </w:p>
    <w:p w:rsidR="00B95E18" w:rsidRDefault="00F12698">
      <w:pPr>
        <w:keepNext/>
        <w:keepLines/>
        <w:numPr>
          <w:ilvl w:val="7"/>
          <w:numId w:val="1"/>
        </w:numPr>
        <w:spacing w:after="0"/>
      </w:pPr>
      <w:r>
        <w:rPr>
          <w:rFonts w:ascii="Times New Roman"/>
          <w:color w:val="000000"/>
          <w:sz w:val="24"/>
        </w:rPr>
        <w:t>Mortgagor</w:t>
      </w:r>
    </w:p>
    <w:p w:rsidR="00B95E18" w:rsidRDefault="00F12698">
      <w:pPr>
        <w:keepNext/>
        <w:keepLines/>
        <w:numPr>
          <w:ilvl w:val="7"/>
          <w:numId w:val="1"/>
        </w:numPr>
        <w:spacing w:after="0"/>
      </w:pPr>
      <w:r>
        <w:rPr>
          <w:rFonts w:ascii="Times New Roman"/>
          <w:color w:val="000000"/>
          <w:sz w:val="24"/>
        </w:rPr>
        <w:t>Grantor</w:t>
      </w:r>
    </w:p>
    <w:p w:rsidR="00B95E18" w:rsidRDefault="00F12698">
      <w:pPr>
        <w:keepNext/>
        <w:keepLines/>
        <w:numPr>
          <w:ilvl w:val="7"/>
          <w:numId w:val="1"/>
        </w:numPr>
        <w:spacing w:after="0"/>
      </w:pPr>
      <w:r>
        <w:rPr>
          <w:rFonts w:ascii="Times New Roman"/>
          <w:color w:val="000000"/>
          <w:sz w:val="24"/>
        </w:rPr>
        <w:t>Mortgagee</w:t>
      </w:r>
    </w:p>
    <w:p w:rsidR="00B95E18" w:rsidRDefault="00F12698">
      <w:pPr>
        <w:keepNext/>
        <w:keepLines/>
        <w:numPr>
          <w:ilvl w:val="7"/>
          <w:numId w:val="1"/>
        </w:numPr>
        <w:spacing w:after="0"/>
      </w:pPr>
      <w:r>
        <w:rPr>
          <w:rFonts w:ascii="Times New Roman"/>
          <w:color w:val="000000"/>
          <w:sz w:val="24"/>
        </w:rPr>
        <w:t>Grantee</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lastRenderedPageBreak/>
        <w:t>The term to describe a piece of tangible personal property that is affixed to a property, such that it may be considered part of the property?</w:t>
      </w:r>
    </w:p>
    <w:p w:rsidR="00B95E18" w:rsidRDefault="00F12698">
      <w:pPr>
        <w:keepNext/>
        <w:keepLines/>
        <w:numPr>
          <w:ilvl w:val="7"/>
          <w:numId w:val="1"/>
        </w:numPr>
        <w:spacing w:after="0"/>
      </w:pPr>
      <w:r>
        <w:rPr>
          <w:rFonts w:ascii="Times New Roman"/>
          <w:color w:val="000000"/>
          <w:sz w:val="24"/>
        </w:rPr>
        <w:t>Cramdown</w:t>
      </w:r>
    </w:p>
    <w:p w:rsidR="00B95E18" w:rsidRDefault="00F12698">
      <w:pPr>
        <w:keepNext/>
        <w:keepLines/>
        <w:numPr>
          <w:ilvl w:val="7"/>
          <w:numId w:val="1"/>
        </w:numPr>
        <w:spacing w:after="0"/>
      </w:pPr>
      <w:r>
        <w:rPr>
          <w:rFonts w:ascii="Times New Roman"/>
          <w:color w:val="000000"/>
          <w:sz w:val="24"/>
        </w:rPr>
        <w:t>Workout</w:t>
      </w:r>
    </w:p>
    <w:p w:rsidR="00B95E18" w:rsidRDefault="00F12698">
      <w:pPr>
        <w:keepNext/>
        <w:keepLines/>
        <w:numPr>
          <w:ilvl w:val="7"/>
          <w:numId w:val="1"/>
        </w:numPr>
        <w:spacing w:after="0"/>
      </w:pPr>
      <w:r>
        <w:rPr>
          <w:rFonts w:ascii="Times New Roman"/>
          <w:color w:val="000000"/>
          <w:sz w:val="24"/>
        </w:rPr>
        <w:t>Redemption</w:t>
      </w:r>
    </w:p>
    <w:p w:rsidR="00B95E18" w:rsidRDefault="00F12698">
      <w:pPr>
        <w:keepNext/>
        <w:keepLines/>
        <w:numPr>
          <w:ilvl w:val="7"/>
          <w:numId w:val="1"/>
        </w:numPr>
        <w:spacing w:after="0"/>
      </w:pPr>
      <w:r>
        <w:rPr>
          <w:rFonts w:ascii="Times New Roman"/>
          <w:color w:val="000000"/>
          <w:sz w:val="24"/>
        </w:rPr>
        <w:t>Chattel</w:t>
      </w:r>
    </w:p>
    <w:p w:rsidR="00B95E18" w:rsidRDefault="00B95E18">
      <w:pPr>
        <w:keepLines/>
        <w:spacing w:after="0"/>
      </w:pPr>
    </w:p>
    <w:p w:rsidR="00B95E18" w:rsidRDefault="00F12698">
      <w:pPr>
        <w:keepNext/>
        <w:keepLines/>
        <w:numPr>
          <w:ilvl w:val="0"/>
          <w:numId w:val="1"/>
        </w:numPr>
        <w:spacing w:after="0"/>
      </w:pPr>
      <w:r>
        <w:rPr>
          <w:rFonts w:ascii="Times New Roman"/>
          <w:color w:val="000000"/>
          <w:sz w:val="24"/>
        </w:rPr>
        <w:t>Which of the following documents conveys title to a property at the time the purchaser completes the performance of the obligation called for in the document?</w:t>
      </w:r>
    </w:p>
    <w:p w:rsidR="00B95E18" w:rsidRDefault="00F12698">
      <w:pPr>
        <w:keepNext/>
        <w:keepLines/>
        <w:numPr>
          <w:ilvl w:val="7"/>
          <w:numId w:val="1"/>
        </w:numPr>
        <w:spacing w:after="0"/>
      </w:pPr>
      <w:r>
        <w:rPr>
          <w:rFonts w:ascii="Times New Roman"/>
          <w:color w:val="000000"/>
          <w:sz w:val="24"/>
        </w:rPr>
        <w:t>Junior mortgage</w:t>
      </w:r>
    </w:p>
    <w:p w:rsidR="00B95E18" w:rsidRDefault="00F12698">
      <w:pPr>
        <w:keepNext/>
        <w:keepLines/>
        <w:numPr>
          <w:ilvl w:val="7"/>
          <w:numId w:val="1"/>
        </w:numPr>
        <w:spacing w:after="0"/>
      </w:pPr>
      <w:r>
        <w:rPr>
          <w:rFonts w:ascii="Times New Roman"/>
          <w:color w:val="000000"/>
          <w:sz w:val="24"/>
        </w:rPr>
        <w:t>Package mortgage</w:t>
      </w:r>
    </w:p>
    <w:p w:rsidR="00B95E18" w:rsidRDefault="00F12698">
      <w:pPr>
        <w:keepNext/>
        <w:keepLines/>
        <w:numPr>
          <w:ilvl w:val="7"/>
          <w:numId w:val="1"/>
        </w:numPr>
        <w:spacing w:after="0"/>
      </w:pPr>
      <w:r>
        <w:rPr>
          <w:rFonts w:ascii="Times New Roman"/>
          <w:color w:val="000000"/>
          <w:sz w:val="24"/>
        </w:rPr>
        <w:t>Purchase-money mortgage</w:t>
      </w:r>
    </w:p>
    <w:p w:rsidR="00B95E18" w:rsidRDefault="00F12698">
      <w:pPr>
        <w:keepNext/>
        <w:keepLines/>
        <w:numPr>
          <w:ilvl w:val="7"/>
          <w:numId w:val="1"/>
        </w:numPr>
        <w:spacing w:after="0"/>
      </w:pPr>
      <w:r>
        <w:rPr>
          <w:rFonts w:ascii="Times New Roman"/>
          <w:color w:val="000000"/>
          <w:sz w:val="24"/>
        </w:rPr>
        <w:t>Land contract</w:t>
      </w:r>
    </w:p>
    <w:p w:rsidR="00B95E18" w:rsidRDefault="00B95E18">
      <w:pPr>
        <w:keepLines/>
        <w:spacing w:after="0"/>
      </w:pPr>
    </w:p>
    <w:p w:rsidR="00B95E18" w:rsidRDefault="00F12698">
      <w:pPr>
        <w:keepNext/>
        <w:keepLines/>
        <w:spacing w:after="0"/>
      </w:pPr>
      <w:r>
        <w:rPr>
          <w:rFonts w:ascii="Times New Roman"/>
          <w:b/>
          <w:sz w:val="36"/>
        </w:rPr>
        <w:br w:type="page"/>
      </w:r>
      <w:r>
        <w:rPr>
          <w:rFonts w:ascii="Times New Roman"/>
          <w:b/>
          <w:sz w:val="36"/>
        </w:rPr>
        <w:lastRenderedPageBreak/>
        <w:t>Answer Key</w:t>
      </w:r>
      <w:r>
        <w:rPr>
          <w:rFonts w:ascii="Times New Roman"/>
          <w:b/>
          <w:sz w:val="36"/>
        </w:rPr>
        <w:br/>
      </w:r>
      <w:r>
        <w:rPr>
          <w:rFonts w:ascii="Times New Roman"/>
          <w:sz w:val="32"/>
        </w:rPr>
        <w:t>Test name: ch2</w:t>
      </w:r>
      <w:r>
        <w:rPr>
          <w:rFonts w:ascii="Times New Roman"/>
          <w:sz w:val="32"/>
        </w:rPr>
        <w:br/>
      </w:r>
    </w:p>
    <w:p w:rsidR="00B95E18" w:rsidRDefault="00F12698">
      <w:pPr>
        <w:keepLines/>
        <w:numPr>
          <w:ilvl w:val="5"/>
          <w:numId w:val="3"/>
        </w:numPr>
        <w:spacing w:after="0"/>
      </w:pPr>
      <w:r>
        <w:rPr>
          <w:rFonts w:ascii="Times New Roman"/>
          <w:sz w:val="24"/>
        </w:rPr>
        <w:t>FALSE</w:t>
      </w:r>
    </w:p>
    <w:p w:rsidR="00B95E18" w:rsidRDefault="00F12698">
      <w:pPr>
        <w:keepNext/>
        <w:keepLines/>
        <w:spacing w:after="0"/>
      </w:pPr>
      <w:r>
        <w:rPr>
          <w:rFonts w:ascii="Times New Roman"/>
          <w:sz w:val="24"/>
        </w:rPr>
        <w:t>A note is a document that serves as evidence that debt exists between a borrower and a lender, whereas a mortgage conveys title.</w:t>
      </w:r>
    </w:p>
    <w:p w:rsidR="00B95E18" w:rsidRDefault="00B95E18">
      <w:pPr>
        <w:keepLines/>
        <w:spacing w:after="0"/>
      </w:pPr>
    </w:p>
    <w:p w:rsidR="00B95E18" w:rsidRDefault="00F12698">
      <w:pPr>
        <w:keepLines/>
        <w:numPr>
          <w:ilvl w:val="5"/>
          <w:numId w:val="3"/>
        </w:numPr>
        <w:spacing w:after="0"/>
      </w:pPr>
      <w:r>
        <w:rPr>
          <w:rFonts w:ascii="Times New Roman"/>
          <w:sz w:val="24"/>
        </w:rPr>
        <w:t>FALSE</w:t>
      </w:r>
    </w:p>
    <w:p w:rsidR="00B95E18" w:rsidRDefault="00F12698">
      <w:pPr>
        <w:keepNext/>
        <w:keepLines/>
        <w:spacing w:after="0"/>
      </w:pPr>
      <w:r>
        <w:rPr>
          <w:rFonts w:ascii="Times New Roman"/>
          <w:sz w:val="24"/>
        </w:rPr>
        <w:t>A nonrecourse loan is one in which the lender agrees not to, or specifies conditions under which it will not, hold the borrower personally liable in the event of a default.</w:t>
      </w:r>
    </w:p>
    <w:p w:rsidR="00B95E18" w:rsidRDefault="00B95E18">
      <w:pPr>
        <w:keepLines/>
        <w:spacing w:after="0"/>
      </w:pPr>
    </w:p>
    <w:p w:rsidR="00B95E18" w:rsidRDefault="00F12698">
      <w:pPr>
        <w:keepLines/>
        <w:numPr>
          <w:ilvl w:val="5"/>
          <w:numId w:val="3"/>
        </w:numPr>
        <w:spacing w:after="0"/>
      </w:pPr>
      <w:r>
        <w:rPr>
          <w:rFonts w:ascii="Times New Roman"/>
          <w:sz w:val="24"/>
        </w:rPr>
        <w:t>FALSE</w:t>
      </w:r>
    </w:p>
    <w:p w:rsidR="00B95E18" w:rsidRDefault="00F12698">
      <w:pPr>
        <w:keepNext/>
        <w:keepLines/>
        <w:spacing w:after="0"/>
      </w:pPr>
      <w:r>
        <w:rPr>
          <w:rFonts w:ascii="Times New Roman"/>
          <w:sz w:val="24"/>
        </w:rPr>
        <w:t>Prepayment is a privilege but not a right.</w:t>
      </w:r>
    </w:p>
    <w:p w:rsidR="00B95E18" w:rsidRDefault="00B95E18">
      <w:pPr>
        <w:keepLines/>
        <w:spacing w:after="0"/>
      </w:pPr>
    </w:p>
    <w:p w:rsidR="00B95E18" w:rsidRDefault="00F12698">
      <w:pPr>
        <w:keepLines/>
        <w:numPr>
          <w:ilvl w:val="5"/>
          <w:numId w:val="3"/>
        </w:numPr>
        <w:spacing w:after="0"/>
      </w:pPr>
      <w:r>
        <w:rPr>
          <w:rFonts w:ascii="Times New Roman"/>
          <w:sz w:val="24"/>
        </w:rPr>
        <w:t>TRUE</w:t>
      </w:r>
    </w:p>
    <w:p w:rsidR="00B95E18" w:rsidRDefault="00F12698">
      <w:pPr>
        <w:keepNext/>
        <w:keepLines/>
        <w:spacing w:after="0"/>
      </w:pPr>
      <w:r>
        <w:rPr>
          <w:rFonts w:ascii="Times New Roman"/>
          <w:sz w:val="24"/>
        </w:rPr>
        <w:t>One junior lien, usually called a second mortgage, is sometimes used to bridge the gap between the price of the property and the sum of the first mortgage and the amount of money available to the purchaser to use as a down payment.</w:t>
      </w:r>
    </w:p>
    <w:p w:rsidR="00B95E18" w:rsidRDefault="00B95E18">
      <w:pPr>
        <w:keepLines/>
        <w:spacing w:after="0"/>
      </w:pPr>
    </w:p>
    <w:p w:rsidR="00B95E18" w:rsidRDefault="00F12698">
      <w:pPr>
        <w:keepLines/>
        <w:numPr>
          <w:ilvl w:val="5"/>
          <w:numId w:val="3"/>
        </w:numPr>
        <w:spacing w:after="0"/>
      </w:pPr>
      <w:r>
        <w:rPr>
          <w:rFonts w:ascii="Times New Roman"/>
          <w:sz w:val="24"/>
        </w:rPr>
        <w:t>FALSE</w:t>
      </w:r>
    </w:p>
    <w:p w:rsidR="00B95E18" w:rsidRDefault="00F12698">
      <w:pPr>
        <w:keepNext/>
        <w:keepLines/>
        <w:spacing w:after="0"/>
      </w:pPr>
      <w:r>
        <w:rPr>
          <w:rFonts w:ascii="Times New Roman"/>
          <w:sz w:val="24"/>
        </w:rPr>
        <w:t>A remainder is considered a diverse, mortgageable interest.</w:t>
      </w:r>
    </w:p>
    <w:p w:rsidR="00B95E18" w:rsidRDefault="00B95E18">
      <w:pPr>
        <w:keepLines/>
        <w:spacing w:after="0"/>
      </w:pPr>
    </w:p>
    <w:p w:rsidR="00B95E18" w:rsidRDefault="00F12698">
      <w:pPr>
        <w:keepLines/>
        <w:numPr>
          <w:ilvl w:val="5"/>
          <w:numId w:val="3"/>
        </w:numPr>
        <w:spacing w:after="0"/>
      </w:pPr>
      <w:r>
        <w:rPr>
          <w:rFonts w:ascii="Times New Roman"/>
          <w:sz w:val="24"/>
        </w:rPr>
        <w:t>TRUE</w:t>
      </w:r>
    </w:p>
    <w:p w:rsidR="00B95E18" w:rsidRDefault="00F12698">
      <w:pPr>
        <w:keepNext/>
        <w:keepLines/>
        <w:spacing w:after="0"/>
      </w:pPr>
      <w:r>
        <w:rPr>
          <w:rFonts w:ascii="Times New Roman"/>
          <w:sz w:val="24"/>
        </w:rPr>
        <w:t>Because loans are secured by properties and are made for very long periods of time, lenders want assurance that borrowers will pay property taxes, so a clause of this nature is often included in the mortgage.</w:t>
      </w:r>
    </w:p>
    <w:p w:rsidR="00B95E18" w:rsidRDefault="00B95E18">
      <w:pPr>
        <w:keepLines/>
        <w:spacing w:after="0"/>
      </w:pPr>
    </w:p>
    <w:p w:rsidR="00B95E18" w:rsidRDefault="00F12698">
      <w:pPr>
        <w:keepLines/>
        <w:numPr>
          <w:ilvl w:val="5"/>
          <w:numId w:val="3"/>
        </w:numPr>
        <w:spacing w:after="0"/>
      </w:pPr>
      <w:r>
        <w:rPr>
          <w:rFonts w:ascii="Times New Roman"/>
          <w:sz w:val="24"/>
        </w:rPr>
        <w:t>FALSE</w:t>
      </w:r>
    </w:p>
    <w:p w:rsidR="00B95E18" w:rsidRDefault="00F12698">
      <w:pPr>
        <w:keepNext/>
        <w:keepLines/>
        <w:spacing w:after="0"/>
      </w:pPr>
      <w:r>
        <w:rPr>
          <w:rFonts w:ascii="Times New Roman"/>
          <w:sz w:val="24"/>
        </w:rPr>
        <w:t>A clause regarding hazard insurance is often included in the mortgage but the lender is not concerned with whether personal goods inside the home are insured.</w:t>
      </w:r>
    </w:p>
    <w:p w:rsidR="00B95E18" w:rsidRDefault="00B95E18">
      <w:pPr>
        <w:keepLines/>
        <w:spacing w:after="0"/>
      </w:pPr>
    </w:p>
    <w:p w:rsidR="00B95E18" w:rsidRDefault="00F12698">
      <w:pPr>
        <w:keepLines/>
        <w:numPr>
          <w:ilvl w:val="5"/>
          <w:numId w:val="3"/>
        </w:numPr>
        <w:spacing w:after="0"/>
      </w:pPr>
      <w:r>
        <w:rPr>
          <w:rFonts w:ascii="Times New Roman"/>
          <w:sz w:val="24"/>
        </w:rPr>
        <w:t>FALSE</w:t>
      </w:r>
    </w:p>
    <w:p w:rsidR="00B95E18" w:rsidRDefault="00F12698">
      <w:pPr>
        <w:keepNext/>
        <w:keepLines/>
        <w:spacing w:after="0"/>
      </w:pPr>
      <w:r>
        <w:rPr>
          <w:rFonts w:ascii="Times New Roman"/>
          <w:sz w:val="24"/>
        </w:rPr>
        <w:t>Title and the right to possession fully pass to the mortgagee once the loan is fully paid, not when it is executed.</w:t>
      </w:r>
    </w:p>
    <w:p w:rsidR="00B95E18" w:rsidRDefault="00B95E18">
      <w:pPr>
        <w:keepLines/>
        <w:spacing w:after="0"/>
      </w:pPr>
    </w:p>
    <w:p w:rsidR="00B95E18" w:rsidRDefault="00F12698">
      <w:pPr>
        <w:keepLines/>
        <w:numPr>
          <w:ilvl w:val="5"/>
          <w:numId w:val="3"/>
        </w:numPr>
        <w:spacing w:after="0"/>
      </w:pPr>
      <w:r>
        <w:rPr>
          <w:rFonts w:ascii="Times New Roman"/>
          <w:sz w:val="24"/>
        </w:rPr>
        <w:lastRenderedPageBreak/>
        <w:t>TRUE</w:t>
      </w:r>
    </w:p>
    <w:p w:rsidR="00B95E18" w:rsidRDefault="00F12698">
      <w:pPr>
        <w:keepNext/>
        <w:keepLines/>
        <w:spacing w:after="0"/>
      </w:pPr>
      <w:r>
        <w:rPr>
          <w:rFonts w:ascii="Times New Roman"/>
          <w:sz w:val="24"/>
        </w:rPr>
        <w:t>The due-on-sale clause, allows the mortgagee to accelerate the debt (i.e., to take action to make the outstanding loan balance plus accrued interest immediately due and payable) when the property, or some interest in the property, is transferred without the written consent of the mortgagee.</w:t>
      </w:r>
    </w:p>
    <w:p w:rsidR="00B95E18" w:rsidRDefault="00B95E18">
      <w:pPr>
        <w:keepLines/>
        <w:spacing w:after="0"/>
      </w:pPr>
    </w:p>
    <w:p w:rsidR="00B95E18" w:rsidRDefault="00F12698">
      <w:pPr>
        <w:keepLines/>
        <w:numPr>
          <w:ilvl w:val="5"/>
          <w:numId w:val="3"/>
        </w:numPr>
        <w:spacing w:after="0"/>
      </w:pPr>
      <w:r>
        <w:rPr>
          <w:rFonts w:ascii="Times New Roman"/>
          <w:sz w:val="24"/>
        </w:rPr>
        <w:t>FALSE</w:t>
      </w:r>
    </w:p>
    <w:p w:rsidR="00B95E18" w:rsidRDefault="00F12698">
      <w:pPr>
        <w:keepNext/>
        <w:keepLines/>
        <w:spacing w:after="0"/>
      </w:pPr>
      <w:r>
        <w:rPr>
          <w:rFonts w:ascii="Times New Roman"/>
          <w:sz w:val="24"/>
        </w:rPr>
        <w:t>Unless the statutes of the state require it, recording is not essential to the validity of a mortgage because it is an agreement between the mortgagor and the mortgagee.</w:t>
      </w:r>
    </w:p>
    <w:p w:rsidR="00B95E18" w:rsidRDefault="00B95E18">
      <w:pPr>
        <w:keepLines/>
        <w:spacing w:after="0"/>
      </w:pPr>
    </w:p>
    <w:p w:rsidR="00B95E18" w:rsidRDefault="00F12698">
      <w:pPr>
        <w:keepLines/>
        <w:numPr>
          <w:ilvl w:val="5"/>
          <w:numId w:val="3"/>
        </w:numPr>
        <w:spacing w:after="0"/>
      </w:pPr>
      <w:r>
        <w:rPr>
          <w:rFonts w:ascii="Times New Roman"/>
          <w:sz w:val="24"/>
        </w:rPr>
        <w:t>TRUE</w:t>
      </w:r>
    </w:p>
    <w:p w:rsidR="00B95E18" w:rsidRDefault="00F12698">
      <w:pPr>
        <w:keepNext/>
        <w:keepLines/>
        <w:spacing w:after="0"/>
      </w:pPr>
      <w:r>
        <w:rPr>
          <w:rFonts w:ascii="Times New Roman"/>
          <w:sz w:val="24"/>
        </w:rPr>
        <w:t>Failure to pay property taxes is a valid reason for a loan default.</w:t>
      </w:r>
    </w:p>
    <w:p w:rsidR="00B95E18" w:rsidRDefault="00B95E18">
      <w:pPr>
        <w:keepLines/>
        <w:spacing w:after="0"/>
      </w:pPr>
    </w:p>
    <w:p w:rsidR="00B95E18" w:rsidRDefault="00F12698">
      <w:pPr>
        <w:keepLines/>
        <w:numPr>
          <w:ilvl w:val="5"/>
          <w:numId w:val="3"/>
        </w:numPr>
        <w:spacing w:after="0"/>
      </w:pPr>
      <w:r>
        <w:rPr>
          <w:rFonts w:ascii="Times New Roman"/>
          <w:sz w:val="24"/>
        </w:rPr>
        <w:t>TRUE</w:t>
      </w:r>
    </w:p>
    <w:p w:rsidR="00B95E18" w:rsidRDefault="00F12698">
      <w:pPr>
        <w:keepNext/>
        <w:keepLines/>
        <w:spacing w:after="0"/>
      </w:pPr>
      <w:r>
        <w:rPr>
          <w:rFonts w:ascii="Times New Roman"/>
          <w:sz w:val="24"/>
        </w:rPr>
        <w:t>A failure to keep the security in repair may constitute what is commonly referred to as a technical default. However, because a breach of contract resulting in a technical default can usually be cured by a borrower.</w:t>
      </w:r>
    </w:p>
    <w:p w:rsidR="00B95E18" w:rsidRDefault="00B95E18">
      <w:pPr>
        <w:keepLines/>
        <w:spacing w:after="0"/>
      </w:pPr>
    </w:p>
    <w:p w:rsidR="00B95E18" w:rsidRDefault="00F12698">
      <w:pPr>
        <w:keepLines/>
        <w:numPr>
          <w:ilvl w:val="5"/>
          <w:numId w:val="3"/>
        </w:numPr>
        <w:spacing w:after="0"/>
      </w:pPr>
      <w:r>
        <w:rPr>
          <w:rFonts w:ascii="Times New Roman"/>
          <w:sz w:val="24"/>
        </w:rPr>
        <w:t>FALSE</w:t>
      </w:r>
    </w:p>
    <w:p w:rsidR="00B95E18" w:rsidRDefault="00F12698">
      <w:pPr>
        <w:keepNext/>
        <w:keepLines/>
        <w:spacing w:after="0"/>
      </w:pPr>
      <w:r>
        <w:rPr>
          <w:rFonts w:ascii="Times New Roman"/>
          <w:color w:val="000000"/>
          <w:sz w:val="24"/>
        </w:rPr>
        <w:t xml:space="preserve">The seller retains personal liability for the debt when the property is sold </w:t>
      </w:r>
      <w:r>
        <w:rPr>
          <w:rFonts w:ascii="Times New Roman"/>
          <w:color w:val="000000"/>
          <w:sz w:val="24"/>
        </w:rPr>
        <w:t>“</w:t>
      </w:r>
      <w:r>
        <w:rPr>
          <w:rFonts w:ascii="Times New Roman"/>
          <w:color w:val="000000"/>
          <w:sz w:val="24"/>
        </w:rPr>
        <w:t>subject to</w:t>
      </w:r>
      <w:r>
        <w:rPr>
          <w:rFonts w:ascii="Times New Roman"/>
          <w:color w:val="000000"/>
          <w:sz w:val="24"/>
        </w:rPr>
        <w:t>”</w:t>
      </w:r>
      <w:r>
        <w:rPr>
          <w:rFonts w:ascii="Times New Roman"/>
          <w:color w:val="000000"/>
          <w:sz w:val="24"/>
        </w:rPr>
        <w:t xml:space="preserve"> an existing mortgage.</w:t>
      </w:r>
    </w:p>
    <w:p w:rsidR="00B95E18" w:rsidRDefault="00B95E18">
      <w:pPr>
        <w:keepLines/>
        <w:spacing w:after="0"/>
      </w:pPr>
    </w:p>
    <w:p w:rsidR="00B95E18" w:rsidRDefault="00F12698">
      <w:pPr>
        <w:keepLines/>
        <w:numPr>
          <w:ilvl w:val="5"/>
          <w:numId w:val="3"/>
        </w:numPr>
        <w:spacing w:after="0"/>
      </w:pPr>
      <w:r>
        <w:rPr>
          <w:rFonts w:ascii="Times New Roman"/>
          <w:sz w:val="24"/>
        </w:rPr>
        <w:t>TRUE</w:t>
      </w:r>
    </w:p>
    <w:p w:rsidR="00B95E18" w:rsidRDefault="00F12698">
      <w:pPr>
        <w:keepNext/>
        <w:keepLines/>
        <w:spacing w:after="0"/>
      </w:pPr>
      <w:r>
        <w:rPr>
          <w:rFonts w:ascii="Times New Roman"/>
          <w:sz w:val="24"/>
        </w:rPr>
        <w:t>The deed replaces the requirement to pay the mortgage note when given in lieu of foreclosure.</w:t>
      </w:r>
    </w:p>
    <w:p w:rsidR="00B95E18" w:rsidRDefault="00B95E18">
      <w:pPr>
        <w:keepLines/>
        <w:spacing w:after="0"/>
      </w:pPr>
    </w:p>
    <w:p w:rsidR="00B95E18" w:rsidRDefault="00F12698">
      <w:pPr>
        <w:keepLines/>
        <w:numPr>
          <w:ilvl w:val="5"/>
          <w:numId w:val="3"/>
        </w:numPr>
        <w:spacing w:after="0"/>
      </w:pPr>
      <w:r>
        <w:rPr>
          <w:rFonts w:ascii="Times New Roman"/>
          <w:sz w:val="24"/>
        </w:rPr>
        <w:t>FALSE</w:t>
      </w:r>
    </w:p>
    <w:p w:rsidR="00B95E18" w:rsidRDefault="00F12698">
      <w:pPr>
        <w:keepNext/>
        <w:keepLines/>
        <w:spacing w:after="0"/>
      </w:pPr>
      <w:r>
        <w:rPr>
          <w:rFonts w:ascii="Times New Roman"/>
          <w:sz w:val="24"/>
        </w:rPr>
        <w:t>If there are junior liens outstanding, they are not eliminated by a voluntary conveyance.</w:t>
      </w:r>
    </w:p>
    <w:p w:rsidR="00B95E18" w:rsidRDefault="00B95E18">
      <w:pPr>
        <w:keepLines/>
        <w:spacing w:after="0"/>
      </w:pPr>
    </w:p>
    <w:p w:rsidR="00B95E18" w:rsidRDefault="00F12698">
      <w:pPr>
        <w:keepLines/>
        <w:numPr>
          <w:ilvl w:val="5"/>
          <w:numId w:val="3"/>
        </w:numPr>
        <w:spacing w:after="0"/>
      </w:pPr>
      <w:r>
        <w:rPr>
          <w:rFonts w:ascii="Times New Roman"/>
          <w:sz w:val="24"/>
        </w:rPr>
        <w:t>FALSE</w:t>
      </w:r>
    </w:p>
    <w:p w:rsidR="00B95E18" w:rsidRDefault="00F12698">
      <w:pPr>
        <w:keepNext/>
        <w:keepLines/>
        <w:spacing w:after="0"/>
      </w:pPr>
      <w:r>
        <w:rPr>
          <w:rFonts w:ascii="Times New Roman"/>
          <w:sz w:val="24"/>
        </w:rPr>
        <w:t>When a property encumbered by a mortgage is sold at foreclosure and the property value exceeds the mortgage balance, a sum may be paid to the mortgagors for their equity.</w:t>
      </w:r>
    </w:p>
    <w:p w:rsidR="00B95E18" w:rsidRDefault="00B95E18">
      <w:pPr>
        <w:keepLines/>
        <w:spacing w:after="0"/>
      </w:pPr>
    </w:p>
    <w:p w:rsidR="00B95E18" w:rsidRDefault="00F12698">
      <w:pPr>
        <w:keepLines/>
        <w:numPr>
          <w:ilvl w:val="5"/>
          <w:numId w:val="3"/>
        </w:numPr>
        <w:spacing w:after="0"/>
      </w:pPr>
      <w:r>
        <w:rPr>
          <w:rFonts w:ascii="Times New Roman"/>
          <w:sz w:val="24"/>
        </w:rPr>
        <w:t>FALSE</w:t>
      </w:r>
    </w:p>
    <w:p w:rsidR="00B95E18" w:rsidRDefault="00F12698">
      <w:pPr>
        <w:keepNext/>
        <w:keepLines/>
        <w:spacing w:after="0"/>
      </w:pPr>
      <w:r>
        <w:rPr>
          <w:rFonts w:ascii="Times New Roman"/>
          <w:sz w:val="24"/>
        </w:rPr>
        <w:lastRenderedPageBreak/>
        <w:t>At the time of the tax sale, the purchaser receives a tax certificate, which is then subject to redemption in nearly all states.</w:t>
      </w:r>
    </w:p>
    <w:p w:rsidR="00B95E18" w:rsidRDefault="00B95E18">
      <w:pPr>
        <w:keepLines/>
        <w:spacing w:after="0"/>
      </w:pPr>
    </w:p>
    <w:p w:rsidR="00B95E18" w:rsidRDefault="00F12698">
      <w:pPr>
        <w:keepLines/>
        <w:numPr>
          <w:ilvl w:val="5"/>
          <w:numId w:val="3"/>
        </w:numPr>
        <w:spacing w:after="0"/>
      </w:pPr>
      <w:r>
        <w:rPr>
          <w:rFonts w:ascii="Times New Roman"/>
          <w:sz w:val="24"/>
        </w:rPr>
        <w:t>TRUE</w:t>
      </w:r>
    </w:p>
    <w:p w:rsidR="00B95E18" w:rsidRDefault="00F12698">
      <w:pPr>
        <w:keepNext/>
        <w:keepLines/>
        <w:spacing w:after="0"/>
      </w:pPr>
      <w:r>
        <w:rPr>
          <w:rFonts w:ascii="Times New Roman"/>
          <w:sz w:val="24"/>
        </w:rPr>
        <w:t>Even if one or more creditor classes dissent, the court can still confirm the plan if it meets certain statutory requirements. When the court decides that the bankruptcy plan is satisfactory in spite of the objections of creditors, the confirmation of the plan is known as cramdown.</w:t>
      </w:r>
    </w:p>
    <w:p w:rsidR="00B95E18" w:rsidRDefault="00B95E18">
      <w:pPr>
        <w:keepLines/>
        <w:spacing w:after="0"/>
      </w:pPr>
    </w:p>
    <w:p w:rsidR="00B95E18" w:rsidRDefault="00F12698">
      <w:pPr>
        <w:keepLines/>
        <w:numPr>
          <w:ilvl w:val="5"/>
          <w:numId w:val="3"/>
        </w:numPr>
        <w:spacing w:after="0"/>
      </w:pPr>
      <w:r>
        <w:rPr>
          <w:rFonts w:ascii="Times New Roman"/>
          <w:sz w:val="24"/>
        </w:rPr>
        <w:t>TRUE</w:t>
      </w:r>
    </w:p>
    <w:p w:rsidR="00B95E18" w:rsidRDefault="00F12698">
      <w:pPr>
        <w:keepNext/>
        <w:keepLines/>
        <w:spacing w:after="0"/>
      </w:pPr>
      <w:r>
        <w:rPr>
          <w:rFonts w:ascii="Times New Roman"/>
          <w:color w:val="000000"/>
          <w:sz w:val="24"/>
        </w:rPr>
        <w:t>To foreclose on the mortgage and sell the debtor</w:t>
      </w:r>
      <w:r>
        <w:rPr>
          <w:rFonts w:ascii="Times New Roman"/>
          <w:color w:val="000000"/>
          <w:sz w:val="24"/>
        </w:rPr>
        <w:t>’</w:t>
      </w:r>
      <w:r>
        <w:rPr>
          <w:rFonts w:ascii="Times New Roman"/>
          <w:color w:val="000000"/>
          <w:sz w:val="24"/>
        </w:rPr>
        <w:t>s property, the lender must first petition the bankruptcy court. If the debtor is not behind in the mortgage payments and desires to retain the property, he or she may do so by reaffirming the mortgage debt.</w:t>
      </w:r>
    </w:p>
    <w:p w:rsidR="00B95E18" w:rsidRDefault="00B95E18">
      <w:pPr>
        <w:keepLines/>
        <w:spacing w:after="0"/>
      </w:pPr>
    </w:p>
    <w:p w:rsidR="00B95E18" w:rsidRDefault="00F12698">
      <w:pPr>
        <w:keepLines/>
        <w:numPr>
          <w:ilvl w:val="5"/>
          <w:numId w:val="3"/>
        </w:numPr>
        <w:spacing w:after="0"/>
      </w:pPr>
      <w:r>
        <w:rPr>
          <w:rFonts w:ascii="Times New Roman"/>
          <w:sz w:val="24"/>
        </w:rPr>
        <w:t>TRUE</w:t>
      </w:r>
    </w:p>
    <w:p w:rsidR="00B95E18" w:rsidRDefault="00F12698">
      <w:pPr>
        <w:keepNext/>
        <w:keepLines/>
        <w:spacing w:after="0"/>
      </w:pPr>
      <w:r>
        <w:rPr>
          <w:rFonts w:ascii="Times New Roman"/>
          <w:sz w:val="24"/>
        </w:rPr>
        <w:t>The terms of the note outline the amounts due and obligate the borrower to pay those amounts.</w:t>
      </w:r>
    </w:p>
    <w:p w:rsidR="00B95E18" w:rsidRDefault="00B95E18">
      <w:pPr>
        <w:keepLines/>
        <w:spacing w:after="0"/>
      </w:pPr>
    </w:p>
    <w:p w:rsidR="00B95E18" w:rsidRDefault="00F12698">
      <w:pPr>
        <w:keepLines/>
        <w:numPr>
          <w:ilvl w:val="5"/>
          <w:numId w:val="3"/>
        </w:numPr>
        <w:spacing w:after="0"/>
      </w:pPr>
      <w:r>
        <w:rPr>
          <w:rFonts w:ascii="Times New Roman"/>
          <w:sz w:val="24"/>
        </w:rPr>
        <w:t>FALSE</w:t>
      </w:r>
    </w:p>
    <w:p w:rsidR="00B95E18" w:rsidRDefault="00F12698">
      <w:pPr>
        <w:keepNext/>
        <w:keepLines/>
        <w:spacing w:after="0"/>
      </w:pPr>
      <w:r>
        <w:rPr>
          <w:rFonts w:ascii="Times New Roman"/>
          <w:sz w:val="24"/>
        </w:rPr>
        <w:t>A short sale occurs when the lender agrees to a sale price that is less than the loan balance.</w:t>
      </w:r>
    </w:p>
    <w:p w:rsidR="00B95E18" w:rsidRDefault="00B95E18">
      <w:pPr>
        <w:keepLines/>
        <w:spacing w:after="0"/>
      </w:pPr>
    </w:p>
    <w:p w:rsidR="00B95E18" w:rsidRDefault="00F12698">
      <w:pPr>
        <w:keepLines/>
        <w:numPr>
          <w:ilvl w:val="5"/>
          <w:numId w:val="3"/>
        </w:numPr>
        <w:spacing w:after="0"/>
      </w:pPr>
      <w:r>
        <w:rPr>
          <w:rFonts w:ascii="Times New Roman"/>
          <w:sz w:val="24"/>
        </w:rPr>
        <w:t>C</w:t>
      </w:r>
    </w:p>
    <w:p w:rsidR="00B95E18" w:rsidRDefault="00F12698">
      <w:pPr>
        <w:keepNext/>
        <w:keepLines/>
        <w:spacing w:after="0"/>
      </w:pPr>
      <w:r>
        <w:rPr>
          <w:rFonts w:ascii="Times New Roman"/>
          <w:sz w:val="24"/>
        </w:rPr>
        <w:t>In an open-end mortgage, the borrower arranges in advance with a mortgagee for a total amount, usually definitely stated in the mortgage, that will be advanced, in stages, under the mortgage to meet the part of the costs of construction as it progresses.</w:t>
      </w:r>
    </w:p>
    <w:p w:rsidR="00B95E18" w:rsidRDefault="00B95E18">
      <w:pPr>
        <w:keepLines/>
        <w:spacing w:after="0"/>
      </w:pPr>
    </w:p>
    <w:p w:rsidR="00B95E18" w:rsidRDefault="00F12698">
      <w:pPr>
        <w:keepLines/>
        <w:numPr>
          <w:ilvl w:val="5"/>
          <w:numId w:val="3"/>
        </w:numPr>
        <w:spacing w:after="0"/>
      </w:pPr>
      <w:r>
        <w:rPr>
          <w:rFonts w:ascii="Times New Roman"/>
          <w:sz w:val="24"/>
        </w:rPr>
        <w:t>C</w:t>
      </w:r>
    </w:p>
    <w:p w:rsidR="00B95E18" w:rsidRDefault="00F12698">
      <w:pPr>
        <w:keepNext/>
        <w:keepLines/>
        <w:spacing w:after="0"/>
      </w:pPr>
      <w:r>
        <w:rPr>
          <w:rFonts w:ascii="Times New Roman"/>
          <w:sz w:val="24"/>
        </w:rPr>
        <w:t>A short sale is a sale of real estate in which the proceeds from the sale fall short of the balance owed on a loan secured by the property sold.</w:t>
      </w:r>
    </w:p>
    <w:p w:rsidR="00B95E18" w:rsidRDefault="00B95E18">
      <w:pPr>
        <w:keepLines/>
        <w:spacing w:after="0"/>
      </w:pPr>
    </w:p>
    <w:p w:rsidR="00B95E18" w:rsidRDefault="00F12698">
      <w:pPr>
        <w:keepLines/>
        <w:numPr>
          <w:ilvl w:val="5"/>
          <w:numId w:val="3"/>
        </w:numPr>
        <w:spacing w:after="0"/>
      </w:pPr>
      <w:r>
        <w:rPr>
          <w:rFonts w:ascii="Times New Roman"/>
          <w:sz w:val="24"/>
        </w:rPr>
        <w:t>D</w:t>
      </w:r>
    </w:p>
    <w:p w:rsidR="00B95E18" w:rsidRDefault="00F12698">
      <w:pPr>
        <w:keepNext/>
        <w:keepLines/>
        <w:spacing w:after="0"/>
      </w:pPr>
      <w:r>
        <w:rPr>
          <w:rFonts w:ascii="Times New Roman"/>
          <w:sz w:val="24"/>
        </w:rPr>
        <w:t>A higher-than-market interest rate will not artificially raise the price of the property and this is not a reason for using a purchase-money mortgage.</w:t>
      </w:r>
    </w:p>
    <w:p w:rsidR="00B95E18" w:rsidRDefault="00B95E18">
      <w:pPr>
        <w:keepLines/>
        <w:spacing w:after="0"/>
      </w:pPr>
    </w:p>
    <w:p w:rsidR="00B95E18" w:rsidRDefault="00F12698">
      <w:pPr>
        <w:keepLines/>
        <w:numPr>
          <w:ilvl w:val="5"/>
          <w:numId w:val="3"/>
        </w:numPr>
        <w:spacing w:after="0"/>
      </w:pPr>
      <w:r>
        <w:rPr>
          <w:rFonts w:ascii="Times New Roman"/>
          <w:sz w:val="24"/>
        </w:rPr>
        <w:t>C</w:t>
      </w:r>
    </w:p>
    <w:p w:rsidR="00B95E18" w:rsidRDefault="00F12698">
      <w:pPr>
        <w:keepNext/>
        <w:keepLines/>
        <w:spacing w:after="0"/>
      </w:pPr>
      <w:r>
        <w:rPr>
          <w:rFonts w:ascii="Times New Roman"/>
          <w:sz w:val="24"/>
        </w:rPr>
        <w:t>Prepayment clauses are privileges but not rights.</w:t>
      </w:r>
    </w:p>
    <w:p w:rsidR="00B95E18" w:rsidRDefault="00B95E18">
      <w:pPr>
        <w:keepLines/>
        <w:spacing w:after="0"/>
      </w:pPr>
    </w:p>
    <w:p w:rsidR="00B95E18" w:rsidRDefault="00F12698">
      <w:pPr>
        <w:keepLines/>
        <w:numPr>
          <w:ilvl w:val="5"/>
          <w:numId w:val="3"/>
        </w:numPr>
        <w:spacing w:after="0"/>
      </w:pPr>
      <w:r>
        <w:rPr>
          <w:rFonts w:ascii="Times New Roman"/>
          <w:sz w:val="24"/>
        </w:rPr>
        <w:lastRenderedPageBreak/>
        <w:t>B</w:t>
      </w:r>
    </w:p>
    <w:p w:rsidR="00B95E18" w:rsidRDefault="00F12698">
      <w:pPr>
        <w:keepNext/>
        <w:keepLines/>
        <w:spacing w:after="0"/>
      </w:pPr>
      <w:r>
        <w:rPr>
          <w:rFonts w:ascii="Times New Roman"/>
          <w:sz w:val="24"/>
        </w:rPr>
        <w:t>Mortgages are legal documents that list the underlying real estate as the collateral for the loan.</w:t>
      </w:r>
    </w:p>
    <w:p w:rsidR="00B95E18" w:rsidRDefault="00B95E18">
      <w:pPr>
        <w:keepLines/>
        <w:spacing w:after="0"/>
      </w:pPr>
    </w:p>
    <w:p w:rsidR="00B95E18" w:rsidRDefault="00F12698">
      <w:pPr>
        <w:keepLines/>
        <w:numPr>
          <w:ilvl w:val="5"/>
          <w:numId w:val="3"/>
        </w:numPr>
        <w:spacing w:after="0"/>
      </w:pPr>
      <w:r>
        <w:rPr>
          <w:rFonts w:ascii="Times New Roman"/>
          <w:sz w:val="24"/>
        </w:rPr>
        <w:t>D</w:t>
      </w:r>
    </w:p>
    <w:p w:rsidR="00B95E18" w:rsidRDefault="00F12698">
      <w:pPr>
        <w:keepNext/>
        <w:keepLines/>
        <w:spacing w:after="0"/>
      </w:pPr>
      <w:r>
        <w:rPr>
          <w:rFonts w:ascii="Times New Roman"/>
          <w:color w:val="000000"/>
          <w:sz w:val="24"/>
        </w:rPr>
        <w:t>The lender seeks to be compensated in full based on the original loan terms, so it is not in the lender</w:t>
      </w:r>
      <w:r>
        <w:rPr>
          <w:rFonts w:ascii="Times New Roman"/>
          <w:color w:val="000000"/>
          <w:sz w:val="24"/>
        </w:rPr>
        <w:t>’</w:t>
      </w:r>
      <w:r>
        <w:rPr>
          <w:rFonts w:ascii="Times New Roman"/>
          <w:color w:val="000000"/>
          <w:sz w:val="24"/>
        </w:rPr>
        <w:t>s interest to reduce the interest rate.</w:t>
      </w:r>
    </w:p>
    <w:p w:rsidR="00B95E18" w:rsidRDefault="00B95E18">
      <w:pPr>
        <w:keepLines/>
        <w:spacing w:after="0"/>
      </w:pPr>
    </w:p>
    <w:p w:rsidR="00B95E18" w:rsidRDefault="00F12698">
      <w:pPr>
        <w:keepLines/>
        <w:numPr>
          <w:ilvl w:val="5"/>
          <w:numId w:val="3"/>
        </w:numPr>
        <w:spacing w:after="0"/>
      </w:pPr>
      <w:r>
        <w:rPr>
          <w:rFonts w:ascii="Times New Roman"/>
          <w:sz w:val="24"/>
        </w:rPr>
        <w:t>B</w:t>
      </w:r>
    </w:p>
    <w:p w:rsidR="00B95E18" w:rsidRDefault="00F12698">
      <w:pPr>
        <w:keepNext/>
        <w:keepLines/>
        <w:spacing w:after="0"/>
      </w:pPr>
      <w:r>
        <w:rPr>
          <w:rFonts w:ascii="Times New Roman"/>
          <w:sz w:val="24"/>
        </w:rPr>
        <w:t>Once the foreclosure sale has been confirmed, the mortgagor can no longer redeem the property, except in states that provide for a statutory period for redemption after foreclosure. The right to redeem after foreclosure is called the right of statutory redemption, which exists in about half of the states.</w:t>
      </w:r>
    </w:p>
    <w:p w:rsidR="00B95E18" w:rsidRDefault="00B95E18">
      <w:pPr>
        <w:keepLines/>
        <w:spacing w:after="0"/>
      </w:pPr>
    </w:p>
    <w:p w:rsidR="00B95E18" w:rsidRDefault="00F12698">
      <w:pPr>
        <w:keepLines/>
        <w:numPr>
          <w:ilvl w:val="5"/>
          <w:numId w:val="3"/>
        </w:numPr>
        <w:spacing w:after="0"/>
      </w:pPr>
      <w:r>
        <w:rPr>
          <w:rFonts w:ascii="Times New Roman"/>
          <w:sz w:val="24"/>
        </w:rPr>
        <w:t>D</w:t>
      </w:r>
    </w:p>
    <w:p w:rsidR="00B95E18" w:rsidRDefault="00F12698">
      <w:pPr>
        <w:keepNext/>
        <w:keepLines/>
        <w:spacing w:after="0"/>
      </w:pPr>
      <w:r>
        <w:rPr>
          <w:rFonts w:ascii="Times New Roman"/>
          <w:sz w:val="24"/>
        </w:rPr>
        <w:t>There are three parties to a loan secured by a deed of trust. The borrower (creator of the trust) conveys the title to the property to be used as security to a trustee, who holds it as security for the benefit of the holder of the note executed by the borrower when the loan was made.</w:t>
      </w:r>
    </w:p>
    <w:p w:rsidR="00B95E18" w:rsidRDefault="00B95E18">
      <w:pPr>
        <w:keepLines/>
        <w:spacing w:after="0"/>
      </w:pPr>
    </w:p>
    <w:p w:rsidR="00B95E18" w:rsidRDefault="00F12698">
      <w:pPr>
        <w:keepLines/>
        <w:numPr>
          <w:ilvl w:val="5"/>
          <w:numId w:val="3"/>
        </w:numPr>
        <w:spacing w:after="0"/>
      </w:pPr>
      <w:r>
        <w:rPr>
          <w:rFonts w:ascii="Times New Roman"/>
          <w:sz w:val="24"/>
        </w:rPr>
        <w:t>B</w:t>
      </w:r>
    </w:p>
    <w:p w:rsidR="00B95E18" w:rsidRDefault="00F12698">
      <w:pPr>
        <w:keepNext/>
        <w:keepLines/>
        <w:spacing w:after="0"/>
      </w:pPr>
      <w:r>
        <w:rPr>
          <w:rFonts w:ascii="Times New Roman"/>
          <w:sz w:val="24"/>
        </w:rPr>
        <w:t>When a senior mortgage holder purchases property at foreclosure, while the liens to junior claimants are eliminated, the debts owed to these claimants remain.</w:t>
      </w:r>
    </w:p>
    <w:p w:rsidR="00B95E18" w:rsidRDefault="00B95E18">
      <w:pPr>
        <w:keepLines/>
        <w:spacing w:after="0"/>
      </w:pPr>
    </w:p>
    <w:p w:rsidR="00B95E18" w:rsidRDefault="00F12698">
      <w:pPr>
        <w:keepLines/>
        <w:numPr>
          <w:ilvl w:val="5"/>
          <w:numId w:val="3"/>
        </w:numPr>
        <w:spacing w:after="0"/>
      </w:pPr>
      <w:r>
        <w:rPr>
          <w:rFonts w:ascii="Times New Roman"/>
          <w:sz w:val="24"/>
        </w:rPr>
        <w:t>A</w:t>
      </w:r>
    </w:p>
    <w:p w:rsidR="00B95E18" w:rsidRDefault="00F12698">
      <w:pPr>
        <w:keepNext/>
        <w:keepLines/>
        <w:spacing w:after="0"/>
      </w:pPr>
      <w:r>
        <w:rPr>
          <w:rFonts w:ascii="Times New Roman"/>
          <w:sz w:val="24"/>
        </w:rPr>
        <w:t>Mortgagee B will pay the sum of the first mortgage and the second mortgage, so $250,000 + $40,000 = $290,000.</w:t>
      </w:r>
    </w:p>
    <w:p w:rsidR="00B95E18" w:rsidRDefault="00B95E18">
      <w:pPr>
        <w:keepLines/>
        <w:spacing w:after="0"/>
      </w:pPr>
    </w:p>
    <w:p w:rsidR="00B95E18" w:rsidRDefault="00F12698">
      <w:pPr>
        <w:keepLines/>
        <w:numPr>
          <w:ilvl w:val="5"/>
          <w:numId w:val="3"/>
        </w:numPr>
        <w:spacing w:after="0"/>
      </w:pPr>
      <w:r>
        <w:rPr>
          <w:rFonts w:ascii="Times New Roman"/>
          <w:sz w:val="24"/>
        </w:rPr>
        <w:t>A</w:t>
      </w:r>
    </w:p>
    <w:p w:rsidR="00B95E18" w:rsidRDefault="00F12698">
      <w:pPr>
        <w:keepNext/>
        <w:keepLines/>
        <w:spacing w:after="0"/>
      </w:pPr>
      <w:r>
        <w:rPr>
          <w:rFonts w:ascii="Times New Roman"/>
          <w:color w:val="000000"/>
          <w:sz w:val="24"/>
        </w:rPr>
        <w:t xml:space="preserve">The purpose of Chapter 7, or </w:t>
      </w:r>
      <w:r>
        <w:rPr>
          <w:rFonts w:ascii="Times New Roman"/>
          <w:color w:val="000000"/>
          <w:sz w:val="24"/>
        </w:rPr>
        <w:t>“</w:t>
      </w:r>
      <w:r>
        <w:rPr>
          <w:rFonts w:ascii="Times New Roman"/>
          <w:color w:val="000000"/>
          <w:sz w:val="24"/>
        </w:rPr>
        <w:t>straight bankruptcy,</w:t>
      </w:r>
      <w:r>
        <w:rPr>
          <w:rFonts w:ascii="Times New Roman"/>
          <w:color w:val="000000"/>
          <w:sz w:val="24"/>
        </w:rPr>
        <w:t>”</w:t>
      </w:r>
      <w:r>
        <w:rPr>
          <w:rFonts w:ascii="Times New Roman"/>
          <w:color w:val="000000"/>
          <w:sz w:val="24"/>
        </w:rPr>
        <w:t xml:space="preserve"> is to give debtors a fresh start by discharging all of their debts and liquidating their nonexempt assets.</w:t>
      </w:r>
    </w:p>
    <w:p w:rsidR="00B95E18" w:rsidRDefault="00B95E18">
      <w:pPr>
        <w:keepLines/>
        <w:spacing w:after="0"/>
      </w:pPr>
    </w:p>
    <w:p w:rsidR="00B95E18" w:rsidRDefault="00F12698">
      <w:pPr>
        <w:keepLines/>
        <w:numPr>
          <w:ilvl w:val="5"/>
          <w:numId w:val="3"/>
        </w:numPr>
        <w:spacing w:after="0"/>
      </w:pPr>
      <w:r>
        <w:rPr>
          <w:rFonts w:ascii="Times New Roman"/>
          <w:sz w:val="24"/>
        </w:rPr>
        <w:t>B</w:t>
      </w:r>
    </w:p>
    <w:p w:rsidR="00B95E18" w:rsidRDefault="00F12698">
      <w:pPr>
        <w:keepNext/>
        <w:keepLines/>
        <w:spacing w:after="0"/>
      </w:pPr>
      <w:r>
        <w:rPr>
          <w:rFonts w:ascii="Times New Roman"/>
          <w:color w:val="000000"/>
          <w:sz w:val="24"/>
        </w:rPr>
        <w:t>A Chapter 11 proceeding looks to the preservation of the debtor</w:t>
      </w:r>
      <w:r>
        <w:rPr>
          <w:rFonts w:ascii="Times New Roman"/>
          <w:color w:val="000000"/>
          <w:sz w:val="24"/>
        </w:rPr>
        <w:t>’</w:t>
      </w:r>
      <w:r>
        <w:rPr>
          <w:rFonts w:ascii="Times New Roman"/>
          <w:color w:val="000000"/>
          <w:sz w:val="24"/>
        </w:rPr>
        <w:t>s assets while a plan of reorganization to rehabilitate the debtor is formulated.</w:t>
      </w:r>
    </w:p>
    <w:p w:rsidR="00B95E18" w:rsidRDefault="00B95E18">
      <w:pPr>
        <w:keepLines/>
        <w:spacing w:after="0"/>
      </w:pPr>
    </w:p>
    <w:p w:rsidR="00B95E18" w:rsidRDefault="00F12698">
      <w:pPr>
        <w:keepLines/>
        <w:numPr>
          <w:ilvl w:val="5"/>
          <w:numId w:val="3"/>
        </w:numPr>
        <w:spacing w:after="0"/>
      </w:pPr>
      <w:r>
        <w:rPr>
          <w:rFonts w:ascii="Times New Roman"/>
          <w:sz w:val="24"/>
        </w:rPr>
        <w:lastRenderedPageBreak/>
        <w:t>B</w:t>
      </w:r>
    </w:p>
    <w:p w:rsidR="00B95E18" w:rsidRDefault="00F12698">
      <w:pPr>
        <w:keepNext/>
        <w:keepLines/>
        <w:spacing w:after="0"/>
      </w:pPr>
      <w:r>
        <w:rPr>
          <w:rFonts w:ascii="Times New Roman"/>
          <w:sz w:val="24"/>
        </w:rPr>
        <w:t>Real estate is generally regarded by lenders as excellent security for a loan, and lenders acquire a secured interest in the real estate with a mortgage.</w:t>
      </w:r>
    </w:p>
    <w:p w:rsidR="00B95E18" w:rsidRDefault="00B95E18">
      <w:pPr>
        <w:keepLines/>
        <w:spacing w:after="0"/>
      </w:pPr>
    </w:p>
    <w:p w:rsidR="00B95E18" w:rsidRDefault="00F12698">
      <w:pPr>
        <w:keepLines/>
        <w:numPr>
          <w:ilvl w:val="5"/>
          <w:numId w:val="3"/>
        </w:numPr>
        <w:spacing w:after="0"/>
      </w:pPr>
      <w:r>
        <w:rPr>
          <w:rFonts w:ascii="Times New Roman"/>
          <w:sz w:val="24"/>
        </w:rPr>
        <w:t>D</w:t>
      </w:r>
    </w:p>
    <w:p w:rsidR="00B95E18" w:rsidRDefault="00F12698">
      <w:pPr>
        <w:keepNext/>
        <w:keepLines/>
        <w:spacing w:after="0"/>
      </w:pPr>
      <w:r>
        <w:rPr>
          <w:rFonts w:ascii="Times New Roman"/>
          <w:sz w:val="24"/>
        </w:rPr>
        <w:t>A promissory note is a document that serves as evidence that debt exists between a borrower and a lender. It usually contains the terms under which the loan must be repaid and the rights and responsibilities of both parties.</w:t>
      </w:r>
    </w:p>
    <w:p w:rsidR="00B95E18" w:rsidRDefault="00B95E18">
      <w:pPr>
        <w:keepLines/>
        <w:spacing w:after="0"/>
      </w:pPr>
    </w:p>
    <w:p w:rsidR="00B95E18" w:rsidRDefault="00F12698">
      <w:pPr>
        <w:keepLines/>
        <w:numPr>
          <w:ilvl w:val="5"/>
          <w:numId w:val="3"/>
        </w:numPr>
        <w:spacing w:after="0"/>
      </w:pPr>
      <w:r>
        <w:rPr>
          <w:rFonts w:ascii="Times New Roman"/>
          <w:sz w:val="24"/>
        </w:rPr>
        <w:t>C</w:t>
      </w:r>
    </w:p>
    <w:p w:rsidR="00B95E18" w:rsidRDefault="00F12698">
      <w:pPr>
        <w:keepNext/>
        <w:keepLines/>
        <w:spacing w:after="0"/>
      </w:pPr>
      <w:r>
        <w:rPr>
          <w:rFonts w:ascii="Times New Roman"/>
          <w:color w:val="000000"/>
          <w:sz w:val="24"/>
        </w:rPr>
        <w:t xml:space="preserve">The acceleration clause allows the lender to </w:t>
      </w:r>
      <w:r>
        <w:rPr>
          <w:rFonts w:ascii="Times New Roman"/>
          <w:i/>
          <w:color w:val="000000"/>
          <w:sz w:val="24"/>
        </w:rPr>
        <w:t>accelerate</w:t>
      </w:r>
      <w:r>
        <w:rPr>
          <w:rFonts w:ascii="Times New Roman"/>
          <w:color w:val="000000"/>
          <w:sz w:val="24"/>
        </w:rPr>
        <w:t xml:space="preserve"> on the note by demanding that all remaining amounts owed under the loan agreement be paid immediately by the borrower.</w:t>
      </w:r>
    </w:p>
    <w:p w:rsidR="00B95E18" w:rsidRDefault="00B95E18">
      <w:pPr>
        <w:keepLines/>
        <w:spacing w:after="0"/>
      </w:pPr>
    </w:p>
    <w:p w:rsidR="00B95E18" w:rsidRDefault="00F12698">
      <w:pPr>
        <w:keepLines/>
        <w:numPr>
          <w:ilvl w:val="5"/>
          <w:numId w:val="3"/>
        </w:numPr>
        <w:spacing w:after="0"/>
      </w:pPr>
      <w:r>
        <w:rPr>
          <w:rFonts w:ascii="Times New Roman"/>
          <w:sz w:val="24"/>
        </w:rPr>
        <w:t>C</w:t>
      </w:r>
    </w:p>
    <w:p w:rsidR="00B95E18" w:rsidRDefault="00F12698">
      <w:pPr>
        <w:keepNext/>
        <w:keepLines/>
        <w:spacing w:after="0"/>
      </w:pPr>
      <w:r>
        <w:rPr>
          <w:rFonts w:ascii="Times New Roman"/>
          <w:sz w:val="24"/>
        </w:rPr>
        <w:t>Redemption is the process of canceling or annulling a title conveyed by a foreclosure sale by paying the debt or fulfilling the other conditions in the mortgage. It is not an alternative to foreclosure.</w:t>
      </w:r>
    </w:p>
    <w:p w:rsidR="00B95E18" w:rsidRDefault="00B95E18">
      <w:pPr>
        <w:keepLines/>
        <w:spacing w:after="0"/>
      </w:pPr>
    </w:p>
    <w:p w:rsidR="00B95E18" w:rsidRDefault="00F12698">
      <w:pPr>
        <w:keepLines/>
        <w:numPr>
          <w:ilvl w:val="5"/>
          <w:numId w:val="3"/>
        </w:numPr>
        <w:spacing w:after="0"/>
      </w:pPr>
      <w:r>
        <w:rPr>
          <w:rFonts w:ascii="Times New Roman"/>
          <w:sz w:val="24"/>
        </w:rPr>
        <w:t>C</w:t>
      </w:r>
    </w:p>
    <w:p w:rsidR="00B95E18" w:rsidRDefault="00F12698">
      <w:pPr>
        <w:keepNext/>
        <w:keepLines/>
        <w:spacing w:after="0"/>
      </w:pPr>
      <w:r>
        <w:rPr>
          <w:rFonts w:ascii="Times New Roman"/>
          <w:sz w:val="24"/>
        </w:rPr>
        <w:t>Failure to pay insurance premiums may result in loss of insurance but this does not necessarily lead to foreclosure.</w:t>
      </w:r>
    </w:p>
    <w:p w:rsidR="00B95E18" w:rsidRDefault="00B95E18">
      <w:pPr>
        <w:keepLines/>
        <w:spacing w:after="0"/>
      </w:pPr>
    </w:p>
    <w:p w:rsidR="00B95E18" w:rsidRDefault="00F12698">
      <w:pPr>
        <w:keepLines/>
        <w:numPr>
          <w:ilvl w:val="5"/>
          <w:numId w:val="3"/>
        </w:numPr>
        <w:spacing w:after="0"/>
      </w:pPr>
      <w:r>
        <w:rPr>
          <w:rFonts w:ascii="Times New Roman"/>
          <w:sz w:val="24"/>
        </w:rPr>
        <w:t>B</w:t>
      </w:r>
    </w:p>
    <w:p w:rsidR="00B95E18" w:rsidRDefault="00F12698">
      <w:pPr>
        <w:keepNext/>
        <w:keepLines/>
        <w:spacing w:after="0"/>
      </w:pPr>
      <w:r>
        <w:rPr>
          <w:rFonts w:ascii="Times New Roman"/>
          <w:sz w:val="24"/>
        </w:rPr>
        <w:t>When the property value exceeds the mortgage balance, a sum may be paid to the mortgagors for their equity.</w:t>
      </w:r>
    </w:p>
    <w:p w:rsidR="00B95E18" w:rsidRDefault="00B95E18">
      <w:pPr>
        <w:keepLines/>
        <w:spacing w:after="0"/>
      </w:pPr>
    </w:p>
    <w:p w:rsidR="00B95E18" w:rsidRDefault="00F12698">
      <w:pPr>
        <w:keepLines/>
        <w:numPr>
          <w:ilvl w:val="5"/>
          <w:numId w:val="3"/>
        </w:numPr>
        <w:spacing w:after="0"/>
      </w:pPr>
      <w:r>
        <w:rPr>
          <w:rFonts w:ascii="Times New Roman"/>
          <w:sz w:val="24"/>
        </w:rPr>
        <w:t>C</w:t>
      </w:r>
    </w:p>
    <w:p w:rsidR="00B95E18" w:rsidRDefault="00F12698">
      <w:pPr>
        <w:keepNext/>
        <w:keepLines/>
        <w:spacing w:after="0"/>
      </w:pPr>
      <w:r>
        <w:rPr>
          <w:rFonts w:ascii="Times New Roman"/>
          <w:sz w:val="24"/>
        </w:rPr>
        <w:t>When third-party financing is easily available and provides good terms, then it would be used versus seller financing.</w:t>
      </w:r>
    </w:p>
    <w:p w:rsidR="00B95E18" w:rsidRDefault="00B95E18">
      <w:pPr>
        <w:keepLines/>
        <w:spacing w:after="0"/>
      </w:pPr>
    </w:p>
    <w:p w:rsidR="00B95E18" w:rsidRDefault="00F12698">
      <w:pPr>
        <w:keepLines/>
        <w:numPr>
          <w:ilvl w:val="5"/>
          <w:numId w:val="3"/>
        </w:numPr>
        <w:spacing w:after="0"/>
      </w:pPr>
      <w:r>
        <w:rPr>
          <w:rFonts w:ascii="Times New Roman"/>
          <w:sz w:val="24"/>
        </w:rPr>
        <w:t>C</w:t>
      </w:r>
    </w:p>
    <w:p w:rsidR="00B95E18" w:rsidRDefault="00F12698">
      <w:pPr>
        <w:keepNext/>
        <w:keepLines/>
        <w:spacing w:after="0"/>
      </w:pPr>
      <w:r>
        <w:rPr>
          <w:rFonts w:ascii="Times New Roman"/>
          <w:sz w:val="24"/>
        </w:rPr>
        <w:t>A friendly foreclosure is a foreclosure action in which the borrower submits to the jurisdiction of the court, waives any right to assert defenses and claims and to appeal or collaterally attack any judgment, and otherwise agrees to cooperate with the lender in the litigation.</w:t>
      </w:r>
    </w:p>
    <w:p w:rsidR="00B95E18" w:rsidRDefault="00B95E18">
      <w:pPr>
        <w:keepLines/>
        <w:spacing w:after="0"/>
      </w:pPr>
    </w:p>
    <w:p w:rsidR="00B95E18" w:rsidRDefault="00F12698">
      <w:pPr>
        <w:keepLines/>
        <w:numPr>
          <w:ilvl w:val="5"/>
          <w:numId w:val="3"/>
        </w:numPr>
        <w:spacing w:after="0"/>
      </w:pPr>
      <w:r>
        <w:rPr>
          <w:rFonts w:ascii="Times New Roman"/>
          <w:sz w:val="24"/>
        </w:rPr>
        <w:t>B</w:t>
      </w:r>
    </w:p>
    <w:p w:rsidR="00B95E18" w:rsidRDefault="00F12698">
      <w:pPr>
        <w:keepNext/>
        <w:keepLines/>
        <w:spacing w:after="0"/>
      </w:pPr>
      <w:r>
        <w:rPr>
          <w:rFonts w:ascii="Times New Roman"/>
          <w:sz w:val="24"/>
        </w:rPr>
        <w:lastRenderedPageBreak/>
        <w:t>A short sale is a sale of real estate in which the proceeds from the sale fall short of the balance owed on a loan secured by the property sold.</w:t>
      </w:r>
    </w:p>
    <w:p w:rsidR="00B95E18" w:rsidRDefault="00B95E18">
      <w:pPr>
        <w:keepLines/>
        <w:spacing w:after="0"/>
      </w:pPr>
    </w:p>
    <w:p w:rsidR="00B95E18" w:rsidRDefault="00F12698">
      <w:pPr>
        <w:keepLines/>
        <w:numPr>
          <w:ilvl w:val="5"/>
          <w:numId w:val="3"/>
        </w:numPr>
        <w:spacing w:after="0"/>
      </w:pPr>
      <w:r>
        <w:rPr>
          <w:rFonts w:ascii="Times New Roman"/>
          <w:sz w:val="24"/>
        </w:rPr>
        <w:t>A</w:t>
      </w:r>
    </w:p>
    <w:p w:rsidR="00B95E18" w:rsidRDefault="00F12698">
      <w:pPr>
        <w:keepNext/>
        <w:keepLines/>
        <w:spacing w:after="0"/>
      </w:pPr>
      <w:r>
        <w:rPr>
          <w:rFonts w:ascii="Times New Roman"/>
          <w:sz w:val="24"/>
        </w:rPr>
        <w:t>The mortgagor is the borrower who is personally liable for the obligation.</w:t>
      </w:r>
    </w:p>
    <w:p w:rsidR="00B95E18" w:rsidRDefault="00B95E18">
      <w:pPr>
        <w:keepLines/>
        <w:spacing w:after="0"/>
      </w:pPr>
    </w:p>
    <w:p w:rsidR="00B95E18" w:rsidRDefault="00F12698">
      <w:pPr>
        <w:keepLines/>
        <w:numPr>
          <w:ilvl w:val="5"/>
          <w:numId w:val="3"/>
        </w:numPr>
        <w:spacing w:after="0"/>
      </w:pPr>
      <w:r>
        <w:rPr>
          <w:rFonts w:ascii="Times New Roman"/>
          <w:sz w:val="24"/>
        </w:rPr>
        <w:t>D</w:t>
      </w:r>
    </w:p>
    <w:p w:rsidR="00B95E18" w:rsidRDefault="00F12698">
      <w:pPr>
        <w:keepNext/>
        <w:keepLines/>
        <w:spacing w:after="0"/>
      </w:pPr>
      <w:r>
        <w:rPr>
          <w:rFonts w:ascii="Times New Roman"/>
          <w:sz w:val="24"/>
        </w:rPr>
        <w:t>In general, a fixture is an item of tangible personal property also referred to as chattel that has become affixed to or is intended to be used with the real estate, so as to be considered part of the property.</w:t>
      </w:r>
    </w:p>
    <w:p w:rsidR="00B95E18" w:rsidRDefault="00B95E18">
      <w:pPr>
        <w:keepLines/>
        <w:spacing w:after="0"/>
      </w:pPr>
    </w:p>
    <w:p w:rsidR="00B95E18" w:rsidRDefault="00F12698">
      <w:pPr>
        <w:keepLines/>
        <w:numPr>
          <w:ilvl w:val="5"/>
          <w:numId w:val="3"/>
        </w:numPr>
        <w:spacing w:after="0"/>
      </w:pPr>
      <w:r>
        <w:rPr>
          <w:rFonts w:ascii="Times New Roman"/>
          <w:sz w:val="24"/>
        </w:rPr>
        <w:t>D</w:t>
      </w:r>
    </w:p>
    <w:p w:rsidR="00B95E18" w:rsidRDefault="00F12698">
      <w:pPr>
        <w:keepNext/>
        <w:keepLines/>
        <w:spacing w:after="0"/>
      </w:pPr>
      <w:r>
        <w:rPr>
          <w:rFonts w:ascii="Times New Roman"/>
          <w:sz w:val="24"/>
        </w:rPr>
        <w:t>A land contract conveys title at such time as the purchaser completes the performance of the obligation called for in the contract.</w:t>
      </w:r>
    </w:p>
    <w:p w:rsidR="00B95E18" w:rsidRDefault="00B95E18">
      <w:pPr>
        <w:keepLines/>
        <w:spacing w:after="0"/>
      </w:pPr>
    </w:p>
    <w:sectPr w:rsidR="00B95E18">
      <w:footerReference w:type="default" r:id="rId7"/>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398D" w:rsidRDefault="001A398D">
      <w:pPr>
        <w:spacing w:after="0" w:line="240" w:lineRule="auto"/>
      </w:pPr>
      <w:r>
        <w:separator/>
      </w:r>
    </w:p>
  </w:endnote>
  <w:endnote w:type="continuationSeparator" w:id="0">
    <w:p w:rsidR="001A398D" w:rsidRDefault="001A3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E18" w:rsidRDefault="00F12698">
    <w:pPr>
      <w:spacing w:after="0"/>
    </w:pPr>
    <w:r>
      <w:rPr>
        <w:rFonts w:ascii="Calibri"/>
        <w:noProof/>
        <w:sz w:val="24"/>
      </w:rPr>
      <w:t>Version 1</w:t>
    </w:r>
    <w:r>
      <w:rPr>
        <w:rFonts w:ascii="Calibri"/>
        <w:noProof/>
        <w:sz w:val="24"/>
      </w:rPr>
      <w:tab/>
    </w:r>
    <w:r>
      <w:rPr>
        <w:rFonts w:ascii="Calibri"/>
        <w:noProof/>
        <w:sz w:val="24"/>
      </w:rPr>
      <w:tab/>
    </w:r>
    <w:r>
      <w:rPr>
        <w:rFonts w:ascii="Calibri"/>
        <w:noProof/>
        <w:sz w:val="24"/>
      </w:rPr>
      <w:tab/>
    </w:r>
    <w:r>
      <w:rPr>
        <w:rFonts w:ascii="Calibri"/>
        <w:noProof/>
        <w:sz w:val="24"/>
      </w:rPr>
      <w:tab/>
    </w:r>
    <w:r>
      <w:rPr>
        <w:rFonts w:ascii="Calibri"/>
        <w:noProof/>
        <w:sz w:val="24"/>
      </w:rPr>
      <w:tab/>
    </w:r>
    <w:r>
      <w:rPr>
        <w:rFonts w:ascii="Calibri"/>
        <w:noProof/>
        <w:sz w:val="24"/>
      </w:rPr>
      <w:tab/>
    </w:r>
    <w:r>
      <w:rPr>
        <w:rFonts w:ascii="Calibri"/>
        <w:noProof/>
        <w:sz w:val="24"/>
      </w:rPr>
      <w:tab/>
    </w:r>
    <w:r>
      <w:rPr>
        <w:rFonts w:ascii="Calibri"/>
        <w:noProof/>
        <w:sz w:val="24"/>
      </w:rPr>
      <w:tab/>
    </w:r>
    <w:r>
      <w:rPr>
        <w:rFonts w:ascii="Calibri"/>
        <w:noProof/>
        <w:sz w:val="24"/>
      </w:rPr>
      <w:tab/>
    </w:r>
    <w:r>
      <w:rPr>
        <w:rFonts w:ascii="Calibri"/>
        <w:noProof/>
        <w:sz w:val="24"/>
      </w:rPr>
      <w:tab/>
    </w:r>
    <w:r>
      <w:rPr>
        <w:rFonts w:ascii="Calibri"/>
        <w:noProof/>
        <w:sz w:val="24"/>
      </w:rPr>
      <w:tab/>
    </w:r>
    <w:r>
      <w:fldChar w:fldCharType="begin"/>
    </w:r>
    <w:r>
      <w:instrText xml:space="preserve"> PAGE \* MERGEFORMAT </w:instrText>
    </w:r>
    <w:r>
      <w:fldChar w:fldCharType="separate"/>
    </w:r>
    <w:r w:rsidR="000865C0">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398D" w:rsidRDefault="001A398D">
      <w:pPr>
        <w:spacing w:after="0"/>
      </w:pPr>
      <w:r>
        <w:rPr>
          <w:rFonts w:ascii="Calibri"/>
          <w:noProof/>
          <w:sz w:val="24"/>
        </w:rPr>
        <w:t>Version 1</w:t>
      </w:r>
      <w:r>
        <w:rPr>
          <w:rFonts w:ascii="Calibri"/>
          <w:noProof/>
          <w:sz w:val="24"/>
        </w:rPr>
        <w:tab/>
      </w:r>
      <w:r>
        <w:rPr>
          <w:rFonts w:ascii="Calibri"/>
          <w:noProof/>
          <w:sz w:val="24"/>
        </w:rPr>
        <w:tab/>
      </w:r>
      <w:r>
        <w:rPr>
          <w:rFonts w:ascii="Calibri"/>
          <w:noProof/>
          <w:sz w:val="24"/>
        </w:rPr>
        <w:tab/>
      </w:r>
      <w:r>
        <w:rPr>
          <w:rFonts w:ascii="Calibri"/>
          <w:noProof/>
          <w:sz w:val="24"/>
        </w:rPr>
        <w:tab/>
      </w:r>
      <w:r>
        <w:rPr>
          <w:rFonts w:ascii="Calibri"/>
          <w:noProof/>
          <w:sz w:val="24"/>
        </w:rPr>
        <w:tab/>
      </w:r>
      <w:r>
        <w:rPr>
          <w:rFonts w:ascii="Calibri"/>
          <w:noProof/>
          <w:sz w:val="24"/>
        </w:rPr>
        <w:tab/>
      </w:r>
      <w:r>
        <w:rPr>
          <w:rFonts w:ascii="Calibri"/>
          <w:noProof/>
          <w:sz w:val="24"/>
        </w:rPr>
        <w:tab/>
      </w:r>
      <w:r>
        <w:rPr>
          <w:rFonts w:ascii="Calibri"/>
          <w:noProof/>
          <w:sz w:val="24"/>
        </w:rPr>
        <w:tab/>
      </w:r>
      <w:r>
        <w:rPr>
          <w:rFonts w:ascii="Calibri"/>
          <w:noProof/>
          <w:sz w:val="24"/>
        </w:rPr>
        <w:tab/>
      </w:r>
      <w:r>
        <w:rPr>
          <w:rFonts w:ascii="Calibri"/>
          <w:noProof/>
          <w:sz w:val="24"/>
        </w:rPr>
        <w:tab/>
      </w:r>
      <w:r>
        <w:rPr>
          <w:rFonts w:ascii="Calibri"/>
          <w:noProof/>
          <w:sz w:val="24"/>
        </w:rPr>
        <w:tab/>
      </w:r>
      <w:r>
        <w:fldChar w:fldCharType="begin"/>
      </w:r>
      <w:r>
        <w:instrText xml:space="preserve"> PAGE \* MERGEFORMAT </w:instrText>
      </w:r>
      <w:r>
        <w:fldChar w:fldCharType="end"/>
      </w:r>
    </w:p>
    <w:p w:rsidR="001A398D" w:rsidRDefault="001A398D"/>
    <w:p w:rsidR="001A398D" w:rsidRDefault="001A398D">
      <w:pPr>
        <w:spacing w:after="0" w:line="240" w:lineRule="auto"/>
      </w:pPr>
      <w:r>
        <w:separator/>
      </w:r>
    </w:p>
  </w:footnote>
  <w:footnote w:type="continuationSeparator" w:id="0">
    <w:p w:rsidR="001A398D" w:rsidRDefault="001A39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DDD45"/>
    <w:multiLevelType w:val="hybridMultilevel"/>
    <w:tmpl w:val="70CEEA80"/>
    <w:lvl w:ilvl="0" w:tplc="F6D03548">
      <w:numFmt w:val="decimal"/>
      <w:lvlText w:val=""/>
      <w:lvlJc w:val="left"/>
    </w:lvl>
    <w:lvl w:ilvl="1" w:tplc="9CE21BAE">
      <w:start w:val="1"/>
      <w:numFmt w:val="bullet"/>
      <w:lvlText w:val=""/>
      <w:lvlJc w:val="left"/>
      <w:pPr>
        <w:ind w:left="720" w:hanging="360"/>
      </w:pPr>
      <w:rPr>
        <w:rFonts w:ascii="Courier New" w:hAnsi="Courier New" w:hint="default"/>
      </w:rPr>
    </w:lvl>
    <w:lvl w:ilvl="2" w:tplc="6B504736">
      <w:numFmt w:val="decimal"/>
      <w:lvlText w:val=""/>
      <w:lvlJc w:val="left"/>
    </w:lvl>
    <w:lvl w:ilvl="3" w:tplc="74685C98">
      <w:numFmt w:val="decimal"/>
      <w:lvlText w:val=""/>
      <w:lvlJc w:val="left"/>
    </w:lvl>
    <w:lvl w:ilvl="4" w:tplc="86F4B5AA">
      <w:numFmt w:val="decimal"/>
      <w:lvlText w:val=""/>
      <w:lvlJc w:val="left"/>
    </w:lvl>
    <w:lvl w:ilvl="5" w:tplc="F36E6E64">
      <w:numFmt w:val="decimal"/>
      <w:lvlText w:val=""/>
      <w:lvlJc w:val="left"/>
    </w:lvl>
    <w:lvl w:ilvl="6" w:tplc="94E215A8">
      <w:numFmt w:val="decimal"/>
      <w:lvlText w:val=""/>
      <w:lvlJc w:val="left"/>
    </w:lvl>
    <w:lvl w:ilvl="7" w:tplc="27B0D4E4">
      <w:numFmt w:val="decimal"/>
      <w:lvlText w:val=""/>
      <w:lvlJc w:val="left"/>
    </w:lvl>
    <w:lvl w:ilvl="8" w:tplc="D1369E48">
      <w:numFmt w:val="decimal"/>
      <w:lvlText w:val=""/>
      <w:lvlJc w:val="left"/>
    </w:lvl>
  </w:abstractNum>
  <w:abstractNum w:abstractNumId="1" w15:restartNumberingAfterBreak="0">
    <w:nsid w:val="08AF2FBE"/>
    <w:multiLevelType w:val="multilevel"/>
    <w:tmpl w:val="1F06720C"/>
    <w:lvl w:ilvl="0">
      <w:start w:val="1"/>
      <w:numFmt w:val="bullet"/>
      <w:lvlText w:val="⊚"/>
      <w:lvlJc w:val="left"/>
      <w:pPr>
        <w:ind w:left="1080" w:hanging="360"/>
      </w:pPr>
    </w:lvl>
    <w:lvl w:ilvl="1">
      <w:start w:val="1"/>
      <w:numFmt w:val="bullet"/>
      <w:lvlText w:val=""/>
      <w:lvlJc w:val="left"/>
      <w:pPr>
        <w:ind w:left="72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decimal"/>
      <w:lvlText w:val="%6)"/>
      <w:lvlJc w:val="left"/>
      <w:pPr>
        <w:ind w:left="360" w:hanging="360"/>
      </w:pPr>
    </w:lvl>
    <w:lvl w:ilvl="6">
      <w:start w:val="1"/>
      <w:numFmt w:val="decimal"/>
      <w:lvlText w:val="%6.%7)"/>
      <w:lvlJc w:val="left"/>
      <w:pPr>
        <w:ind w:left="360" w:hanging="360"/>
      </w:pPr>
    </w:lvl>
    <w:lvl w:ilvl="7">
      <w:start w:val="1"/>
      <w:numFmt w:val="decimal"/>
      <w:lvlText w:val="%8)"/>
      <w:lvlJc w:val="left"/>
      <w:pPr>
        <w:ind w:left="360" w:hanging="360"/>
      </w:pPr>
    </w:lvl>
    <w:lvl w:ilvl="8">
      <w:start w:val="1"/>
      <w:numFmt w:val="decimal"/>
      <w:lvlText w:val="%8.%9)"/>
      <w:lvlJc w:val="left"/>
      <w:pPr>
        <w:ind w:left="360" w:hanging="360"/>
      </w:pPr>
    </w:lvl>
  </w:abstractNum>
  <w:abstractNum w:abstractNumId="2" w15:restartNumberingAfterBreak="0">
    <w:nsid w:val="1AC290BF"/>
    <w:multiLevelType w:val="multilevel"/>
    <w:tmpl w:val="822C3DA2"/>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
  <w:rsids>
    <w:rsidRoot w:val="00B95E18"/>
    <w:rsid w:val="000865C0"/>
    <w:rsid w:val="001A398D"/>
    <w:rsid w:val="009969D6"/>
    <w:rsid w:val="00B95E18"/>
    <w:rsid w:val="00F1269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9FA998-E371-4180-968B-C17BF38F1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41CD9"/>
    <w:pPr>
      <w:tabs>
        <w:tab w:val="center" w:pos="4680"/>
        <w:tab w:val="right" w:pos="9360"/>
      </w:tabs>
    </w:pPr>
  </w:style>
  <w:style w:type="character" w:customStyle="1" w:styleId="Char">
    <w:name w:val="머리글 Char"/>
    <w:basedOn w:val="a0"/>
    <w:link w:val="a3"/>
    <w:uiPriority w:val="99"/>
    <w:rsid w:val="00841CD9"/>
  </w:style>
  <w:style w:type="character" w:customStyle="1" w:styleId="1Char">
    <w:name w:val="제목 1 Char"/>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Char">
    <w:name w:val="제목 2 Char"/>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Char">
    <w:name w:val="제목 3 Char"/>
    <w:basedOn w:val="a0"/>
    <w:link w:val="3"/>
    <w:uiPriority w:val="9"/>
    <w:rsid w:val="00841CD9"/>
    <w:rPr>
      <w:rFonts w:asciiTheme="majorHAnsi" w:eastAsiaTheme="majorEastAsia" w:hAnsiTheme="majorHAnsi" w:cstheme="majorBidi"/>
      <w:b/>
      <w:bCs/>
      <w:color w:val="5B9BD5" w:themeColor="accent1"/>
    </w:rPr>
  </w:style>
  <w:style w:type="character" w:customStyle="1" w:styleId="4Char">
    <w:name w:val="제목 4 Char"/>
    <w:basedOn w:val="a0"/>
    <w:link w:val="4"/>
    <w:uiPriority w:val="9"/>
    <w:rsid w:val="00841CD9"/>
    <w:rPr>
      <w:rFonts w:asciiTheme="majorHAnsi" w:eastAsiaTheme="majorEastAsia" w:hAnsiTheme="majorHAnsi" w:cstheme="majorBidi"/>
      <w:b/>
      <w:bCs/>
      <w:i/>
      <w:iCs/>
      <w:color w:val="5B9BD5" w:themeColor="accent1"/>
    </w:rPr>
  </w:style>
  <w:style w:type="paragraph" w:styleId="a4">
    <w:name w:val="Normal Indent"/>
    <w:basedOn w:val="a"/>
    <w:uiPriority w:val="99"/>
    <w:unhideWhenUsed/>
    <w:rsid w:val="00841CD9"/>
    <w:pPr>
      <w:ind w:left="720"/>
    </w:pPr>
  </w:style>
  <w:style w:type="paragraph" w:styleId="a5">
    <w:name w:val="Subtitle"/>
    <w:basedOn w:val="a"/>
    <w:next w:val="a"/>
    <w:link w:val="Char0"/>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Char0">
    <w:name w:val="부제 Char"/>
    <w:basedOn w:val="a0"/>
    <w:link w:val="a5"/>
    <w:uiPriority w:val="11"/>
    <w:rsid w:val="00841CD9"/>
    <w:rPr>
      <w:rFonts w:asciiTheme="majorHAnsi" w:eastAsiaTheme="majorEastAsia" w:hAnsiTheme="majorHAnsi" w:cstheme="majorBidi"/>
      <w:i/>
      <w:iCs/>
      <w:color w:val="5B9BD5" w:themeColor="accent1"/>
      <w:spacing w:val="15"/>
      <w:sz w:val="24"/>
      <w:szCs w:val="24"/>
    </w:rPr>
  </w:style>
  <w:style w:type="paragraph" w:styleId="a6">
    <w:name w:val="Title"/>
    <w:basedOn w:val="a"/>
    <w:next w:val="a"/>
    <w:link w:val="Char1"/>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Char1">
    <w:name w:val="제목 Char"/>
    <w:basedOn w:val="a0"/>
    <w:link w:val="a6"/>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7">
    <w:name w:val="Emphasis"/>
    <w:basedOn w:val="a0"/>
    <w:uiPriority w:val="20"/>
    <w:qFormat/>
    <w:rsid w:val="00D1197D"/>
    <w:rPr>
      <w:i/>
      <w:iCs/>
    </w:rPr>
  </w:style>
  <w:style w:type="character" w:styleId="a8">
    <w:name w:val="Hyperlink"/>
    <w:basedOn w:val="a0"/>
    <w:uiPriority w:val="99"/>
    <w:unhideWhenUsed/>
    <w:rPr>
      <w:color w:val="0563C1" w:themeColor="hyperlink"/>
      <w:u w:val="single"/>
    </w:rPr>
  </w:style>
  <w:style w:type="table" w:styleId="a9">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2518</Words>
  <Characters>14354</Characters>
  <Application>Microsoft Office Word</Application>
  <DocSecurity>0</DocSecurity>
  <Lines>119</Lines>
  <Paragraphs>33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p:lastModifiedBy>
  <cp:revision>4</cp:revision>
  <dcterms:created xsi:type="dcterms:W3CDTF">2023-10-17T11:50:00Z</dcterms:created>
  <dcterms:modified xsi:type="dcterms:W3CDTF">2023-10-17T11:51:00Z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
    <vt:lpwstr>Some content may be Copyright, McGraw Hill LLC</vt:lpwstr>
  </property>
</Properties>
</file>